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C4CD" w14:textId="77777777" w:rsidR="008B27E5" w:rsidRPr="00771579" w:rsidRDefault="008B27E5" w:rsidP="007D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Чернівецький національний університет імені Юрія Федьковича</w:t>
      </w:r>
    </w:p>
    <w:p w14:paraId="68CEFD0C" w14:textId="77777777" w:rsidR="008B27E5" w:rsidRPr="00771579" w:rsidRDefault="008B27E5" w:rsidP="007D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Географічний факультет</w:t>
      </w:r>
    </w:p>
    <w:p w14:paraId="67CEA8E6" w14:textId="77777777" w:rsidR="008B27E5" w:rsidRPr="00771579" w:rsidRDefault="008B27E5" w:rsidP="007D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25CD6" w14:textId="77777777" w:rsidR="008B27E5" w:rsidRPr="00771579" w:rsidRDefault="008B27E5" w:rsidP="007D68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економічної географії та екологічного менеджменту</w:t>
      </w:r>
    </w:p>
    <w:p w14:paraId="4273B31A" w14:textId="0E8365E5" w:rsidR="00AD6075" w:rsidRPr="00771579" w:rsidRDefault="00AD6075" w:rsidP="00AD60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77157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  <w:r w:rsidRPr="00771579">
        <w:rPr>
          <w:rFonts w:ascii="Times New Roman" w:hAnsi="Times New Roman" w:cs="Times New Roman"/>
          <w:color w:val="000000" w:themeColor="text1"/>
          <w:kern w:val="24"/>
        </w:rPr>
        <w:t xml:space="preserve">        </w:t>
      </w:r>
    </w:p>
    <w:p w14:paraId="0D1AD4E4" w14:textId="77777777" w:rsidR="007D6858" w:rsidRDefault="007D6858" w:rsidP="00F5716F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3750DD5C" w14:textId="3448DA34" w:rsidR="007D6858" w:rsidRDefault="00AD6075" w:rsidP="00F5716F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>навчальної дисципліни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</w:p>
    <w:p w14:paraId="40F8EBB6" w14:textId="2DB8E453" w:rsidR="00F5716F" w:rsidRPr="00771579" w:rsidRDefault="006277FB" w:rsidP="00F5716F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277FB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Організація туристичної діяльності</w:t>
      </w:r>
      <w:r w:rsidR="00F5716F" w:rsidRPr="0077157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</w:p>
    <w:p w14:paraId="0C9E9F8C" w14:textId="1CF9AF43" w:rsidR="00F5716F" w:rsidRPr="00771579" w:rsidRDefault="00F5716F" w:rsidP="00F5716F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77157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</w:t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="00FC0DAC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вибір</w:t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>кова</w:t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="00FC0DAC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771579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</w:p>
    <w:p w14:paraId="6BAACEF9" w14:textId="3C5B8172" w:rsidR="00AD6075" w:rsidRPr="00771579" w:rsidRDefault="00AD6075" w:rsidP="00AD607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1CE569C5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Освітня програма 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>"Менеджмент туристичної індустрії"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14:paraId="281771C0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Спеціальність </w:t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>073 "Менеджмент"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 xml:space="preserve"> </w:t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  <w:tab/>
      </w:r>
    </w:p>
    <w:p w14:paraId="26739BA8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  <w:lang w:eastAsia="ru-RU"/>
        </w:rPr>
      </w:pP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Галузь знань 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>07 "Управління та адміністрування"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14:paraId="3C274BC1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Рівень вищої освіти 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>перший бакалаврський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14:paraId="4A920F24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</w:pP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>географічний факультет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</w:p>
    <w:p w14:paraId="605BC4B9" w14:textId="77777777" w:rsidR="00436CB3" w:rsidRPr="00436CB3" w:rsidRDefault="00436CB3" w:rsidP="00436CB3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</w:p>
    <w:p w14:paraId="3B96D595" w14:textId="77777777" w:rsidR="00436CB3" w:rsidRPr="00436CB3" w:rsidRDefault="00436CB3" w:rsidP="00436CB3">
      <w:pPr>
        <w:spacing w:after="0" w:line="36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Мова навчання 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  <w:t xml:space="preserve"> українська</w:t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Cs/>
          <w:sz w:val="28"/>
          <w:szCs w:val="28"/>
          <w:u w:val="single"/>
          <w:lang w:eastAsia="ru-RU"/>
        </w:rPr>
        <w:tab/>
      </w:r>
      <w:r w:rsidRPr="00436CB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</w:p>
    <w:p w14:paraId="40EE3481" w14:textId="77777777" w:rsidR="007A2869" w:rsidRPr="00771579" w:rsidRDefault="007A2869" w:rsidP="007A28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5CA32" w14:textId="77777777" w:rsidR="00952EDC" w:rsidRPr="00771579" w:rsidRDefault="00105634" w:rsidP="00952EDC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952EDC" w:rsidRPr="007715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Розробник: </w:t>
      </w:r>
      <w:r w:rsidR="00952EDC" w:rsidRPr="0077157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Цепенда Микола Михайлович</w:t>
      </w:r>
      <w:r w:rsidR="00952EDC" w:rsidRPr="00771579">
        <w:rPr>
          <w:rFonts w:ascii="Times New Roman" w:eastAsia="Times New Roman" w:hAnsi="Times New Roman" w:cs="Times New Roman"/>
          <w:sz w:val="28"/>
          <w:szCs w:val="24"/>
          <w:lang w:eastAsia="ru-RU"/>
        </w:rPr>
        <w:t>, асистент кафедри економічної географії та екологічного менеджменту, кандидат географічних наук, доцент</w:t>
      </w:r>
    </w:p>
    <w:p w14:paraId="79D5F5E5" w14:textId="68849D37" w:rsidR="00952EDC" w:rsidRPr="00771579" w:rsidRDefault="00105634" w:rsidP="00AD6075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 (-ів)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952EDC"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http://ecogeo.cv.ua/цепенда-микола-михайлович/</w:t>
      </w:r>
    </w:p>
    <w:p w14:paraId="48AD1CA8" w14:textId="3F449615" w:rsidR="00952EDC" w:rsidRPr="00771579" w:rsidRDefault="00105634" w:rsidP="00952E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F5295D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952EDC"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+380505613761</w:t>
      </w:r>
    </w:p>
    <w:p w14:paraId="34313A4A" w14:textId="270D4EE5" w:rsidR="00952EDC" w:rsidRPr="00771579" w:rsidRDefault="00105634" w:rsidP="00952E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E-mail: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F5295D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="00952EDC" w:rsidRPr="00771579">
        <w:rPr>
          <w:rFonts w:ascii="Times New Roman" w:hAnsi="Times New Roman" w:cs="Times New Roman"/>
          <w:color w:val="000000" w:themeColor="text1"/>
          <w:kern w:val="24"/>
          <w:sz w:val="24"/>
          <w:szCs w:val="32"/>
        </w:rPr>
        <w:t>m.tsependa@chnu.edu.ua</w:t>
      </w:r>
    </w:p>
    <w:p w14:paraId="0F6C278F" w14:textId="189C408D" w:rsidR="00776948" w:rsidRPr="00771579" w:rsidRDefault="00105634" w:rsidP="00AD60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587DE4" w:rsidRPr="00587DE4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https://moodle.chnu.edu.ua/course/view.php?id=608</w:t>
      </w:r>
      <w:r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</w:p>
    <w:p w14:paraId="73317607" w14:textId="06891F12" w:rsidR="00F77798" w:rsidRPr="00771579" w:rsidRDefault="00033B41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Очні консультації: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п'ятниця з </w:t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14.00 до 15.00</w:t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 xml:space="preserve">Онлайн-консультації: понеділок та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середа</w:t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 14.00 до 15.00.</w:t>
      </w:r>
      <w:r w:rsidRPr="00771579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</w:p>
    <w:p w14:paraId="4B89D949" w14:textId="77777777" w:rsidR="00351858" w:rsidRPr="00771579" w:rsidRDefault="0035185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351858" w:rsidRPr="0077157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261B158" w14:textId="77777777" w:rsidR="00F77798" w:rsidRPr="00771579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1. Анотація дисципліни (призначення навчальної дисципліни).</w:t>
      </w:r>
    </w:p>
    <w:p w14:paraId="25506919" w14:textId="22F3CDD3" w:rsidR="00852A99" w:rsidRDefault="00852A99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айбутнім фахівцям, які навчаються за спеціальн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істю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"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Менеджмент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туристичної індустрії"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необхідно досконало розбиратися у питаннях організації роботи  туроператорів,  турагентів, підприємств, що надають послуги розміщення, підприємств харчування, транспортних підприємств, санаторно-курортних</w:t>
      </w:r>
      <w:r w:rsidR="00F14E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екскурсійних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підприємств, страхових компаній, установ і організацій державної влади </w:t>
      </w:r>
      <w:r w:rsidR="00F14E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тощо,</w:t>
      </w:r>
      <w:r w:rsidRPr="00852A9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а також володіти знаннями про процеси взаємодії цих підприємств</w:t>
      </w:r>
      <w:r w:rsidR="00F14E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14:paraId="7729BF76" w14:textId="1B51538D" w:rsidR="008E49DA" w:rsidRPr="00771579" w:rsidRDefault="008E49DA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Організація туристичної діяльності </w:t>
      </w:r>
      <w:r w:rsidR="0087007C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– це комплексна навчальна дисципліна, які надає необхідні туристичному менеджеру базові знання з фаху, забезпечує його важливими уміннями та навичками.</w:t>
      </w:r>
    </w:p>
    <w:p w14:paraId="5AC8DDDE" w14:textId="4D5FC33B" w:rsidR="00F77798" w:rsidRPr="00771579" w:rsidRDefault="00F77798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E7B60" w:rsidRPr="008E7B60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формування системи теоретичних знань та практичних навичок щодо організації і технології туристичної діяльності в умовах конкуренції на ринку туристичних послуг, а також вирішення конкретних соціально-економічних завдань, що виникають у сфері туристичної індустрії в процесі заснування власного туристичного бізнесу і управління туристичними підприємствами.</w:t>
      </w:r>
      <w:r w:rsidRPr="0077157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</w:p>
    <w:p w14:paraId="4CE1CDAA" w14:textId="0106EA10" w:rsidR="00F77798" w:rsidRPr="00771579" w:rsidRDefault="003D3952" w:rsidP="00F77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Пререквізити.</w:t>
      </w:r>
      <w:r w:rsidR="00D96C8F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37086A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Економічна теорія, Макроекономіка, Регіональна економіка, Статистика.</w:t>
      </w:r>
      <w:r w:rsidR="00F77798" w:rsidRPr="00771579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>.</w:t>
      </w:r>
    </w:p>
    <w:p w14:paraId="63099BD5" w14:textId="77777777" w:rsidR="00010FED" w:rsidRPr="00010FED" w:rsidRDefault="003D3952" w:rsidP="00010F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="00F77798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Результати навчання</w:t>
      </w:r>
      <w:r w:rsidR="00F7669D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  <w:r w:rsidR="00F77798" w:rsidRPr="007715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10FED" w:rsidRPr="00010FED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У результаті вивчення навчальної дисципліни студент повинен навчитися системного мислення щодо організації туристичної індустрії, відпрацьовувати усі складові організаційно-технічного забезпечення, туристичного супроводу та організації якісного обслуговування туристів, гарантувати та забезпечувати безпеку туристів під час туристичних подорожей, використовувати сучасні інформаційно-комунікаційні технології з метою планування, розробки, організації та просування турів. </w:t>
      </w:r>
    </w:p>
    <w:p w14:paraId="211CFCA9" w14:textId="77777777" w:rsidR="00010FED" w:rsidRPr="00010FED" w:rsidRDefault="00010FED" w:rsidP="00010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10F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 результаті вивчення даного курсу студент повинен </w:t>
      </w:r>
    </w:p>
    <w:p w14:paraId="7015AA06" w14:textId="77777777" w:rsidR="00010FED" w:rsidRPr="00010FED" w:rsidRDefault="00010FED" w:rsidP="00010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D48A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знати:</w:t>
      </w:r>
      <w:r w:rsidRPr="00010F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нормативно-правову базу у сфері туризму та рекреації; вітчизняні і міжнародні стандарти туристичного обслуговування; понятійно-термінологічний апарат організації та технології туристичної діяльності; особливості співпраці туроператора із постачальниками туристичних послуг та діловими партнерами; потреби туристичного ринку та алгоритм формування нового туристичного продукту на основі комплексу відповідних послуг, що користуються попитом туристів;</w:t>
      </w:r>
    </w:p>
    <w:p w14:paraId="26E80CE7" w14:textId="0A2895BA" w:rsidR="00F7669D" w:rsidRPr="00010FED" w:rsidRDefault="00010FED" w:rsidP="00010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D48A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вміти:</w:t>
      </w:r>
      <w:r w:rsidRPr="00010FE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створювати конкурентоспроможний і якісний турпродукт, відпрацьовувати схеми його просування та реалізації на ринку туристичних послуг; розроблювати тури, прокладати туристичні маршрути і складати програми туристичного обслуговування; забезпечувати документальне оформлення турів та комплектацію туристичних пакетів; організовувати облік і контроль надання туристичних послуг та оформлення туристичної звітності.</w:t>
      </w:r>
    </w:p>
    <w:p w14:paraId="52705DCB" w14:textId="77777777" w:rsidR="00F7669D" w:rsidRPr="00771579" w:rsidRDefault="00F7669D" w:rsidP="00F766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009B490B" w14:textId="0350EBBD" w:rsidR="00E17335" w:rsidRPr="00771579" w:rsidRDefault="003D3952" w:rsidP="007715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14:paraId="604DE61D" w14:textId="77777777" w:rsidR="00E17335" w:rsidRPr="00771579" w:rsidRDefault="003D3952" w:rsidP="00771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.1. Загальна інформація</w:t>
      </w:r>
    </w:p>
    <w:tbl>
      <w:tblPr>
        <w:tblW w:w="995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797"/>
        <w:gridCol w:w="634"/>
        <w:gridCol w:w="710"/>
        <w:gridCol w:w="1064"/>
        <w:gridCol w:w="710"/>
        <w:gridCol w:w="590"/>
        <w:gridCol w:w="590"/>
        <w:gridCol w:w="590"/>
        <w:gridCol w:w="590"/>
        <w:gridCol w:w="590"/>
        <w:gridCol w:w="601"/>
        <w:gridCol w:w="1305"/>
      </w:tblGrid>
      <w:tr w:rsidR="00E17335" w:rsidRPr="00771579" w14:paraId="398CCB31" w14:textId="77777777" w:rsidTr="001E3516">
        <w:trPr>
          <w:trHeight w:val="419"/>
          <w:jc w:val="center"/>
        </w:trPr>
        <w:tc>
          <w:tcPr>
            <w:tcW w:w="99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CC71" w14:textId="393BA2C1" w:rsidR="00D40206" w:rsidRPr="00771579" w:rsidRDefault="00266B84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66B8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Організація туристичної діяльності</w:t>
            </w:r>
          </w:p>
        </w:tc>
      </w:tr>
      <w:tr w:rsidR="00E17335" w:rsidRPr="00771579" w14:paraId="292160E3" w14:textId="77777777" w:rsidTr="001E3516">
        <w:trPr>
          <w:trHeight w:val="419"/>
          <w:jc w:val="center"/>
        </w:trPr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DCDB" w14:textId="77777777" w:rsidR="00D40206" w:rsidRPr="00055A43" w:rsidRDefault="00E17335" w:rsidP="00351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Форма навчання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434B765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Рік підготовки</w:t>
            </w:r>
          </w:p>
        </w:tc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56C5E80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Семестр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5946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Кількість</w:t>
            </w:r>
          </w:p>
        </w:tc>
        <w:tc>
          <w:tcPr>
            <w:tcW w:w="3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A72D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Кількість годин</w:t>
            </w:r>
          </w:p>
        </w:tc>
        <w:tc>
          <w:tcPr>
            <w:tcW w:w="1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2D88" w14:textId="77777777" w:rsidR="00E17335" w:rsidRPr="00055A43" w:rsidRDefault="00E17335" w:rsidP="0005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Вид </w:t>
            </w:r>
          </w:p>
          <w:p w14:paraId="71209F7B" w14:textId="46A76397" w:rsidR="00351858" w:rsidRPr="00055A43" w:rsidRDefault="00351858" w:rsidP="00055A4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</w:t>
            </w:r>
            <w:r w:rsidR="00E17335"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ідсумко</w:t>
            </w:r>
            <w:r w:rsidR="00905D6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-</w:t>
            </w:r>
          </w:p>
          <w:p w14:paraId="0B93333D" w14:textId="77777777" w:rsidR="00D40206" w:rsidRPr="00055A43" w:rsidRDefault="00E17335" w:rsidP="00055A43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вого контролю</w:t>
            </w:r>
          </w:p>
        </w:tc>
      </w:tr>
      <w:tr w:rsidR="00351858" w:rsidRPr="00771579" w14:paraId="62E17868" w14:textId="77777777" w:rsidTr="001E3516">
        <w:trPr>
          <w:trHeight w:val="1517"/>
          <w:jc w:val="center"/>
        </w:trPr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EA103" w14:textId="77777777" w:rsidR="00E17335" w:rsidRPr="00771579" w:rsidRDefault="00E17335" w:rsidP="0035185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39A92" w14:textId="77777777" w:rsidR="00E17335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0DD2DE" w14:textId="77777777" w:rsidR="00E17335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65F6F61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кредитів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640C930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годин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E72EDF6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змістових модулів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1FC0B2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лекції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F304DB2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практичні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21881F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семінарські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06FDAD0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лабораторні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E2A3754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самостійна робота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4995C38" w14:textId="77777777" w:rsidR="00D40206" w:rsidRPr="00055A43" w:rsidRDefault="00E17335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055A43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індивідуальні завдання</w:t>
            </w:r>
          </w:p>
        </w:tc>
        <w:tc>
          <w:tcPr>
            <w:tcW w:w="13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3ADDB" w14:textId="77777777" w:rsidR="00E17335" w:rsidRPr="00771579" w:rsidRDefault="00E17335" w:rsidP="00055A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C29C6" w:rsidRPr="00771579" w14:paraId="122BCBD7" w14:textId="77777777" w:rsidTr="001E3516">
        <w:trPr>
          <w:trHeight w:val="33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236A" w14:textId="77777777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7157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Денна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CA074" w14:textId="21376F11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C2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46139" w14:textId="66ACAD2D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C2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2B4CE" w14:textId="097C7490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C29C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0F084C" w14:textId="06906A4B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C29C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E0DB2" w14:textId="75D3B159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04772" w14:textId="5D93CCF7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1BBD3" w14:textId="0A2AF933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6F7E92" w14:textId="2DA6DF5D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7769D" w14:textId="719D45D6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E3B21" w14:textId="398D0D5E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9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DF2F84" w14:textId="25739AD1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E9C37" w14:textId="5F0718E5" w:rsidR="009C29C6" w:rsidRPr="009C29C6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9C6">
              <w:rPr>
                <w:rFonts w:ascii="Times New Roman" w:hAnsi="Times New Roman" w:cs="Times New Roman"/>
              </w:rPr>
              <w:t>залік</w:t>
            </w:r>
          </w:p>
        </w:tc>
      </w:tr>
      <w:tr w:rsidR="009C29C6" w:rsidRPr="00771579" w14:paraId="6D5B8457" w14:textId="77777777" w:rsidTr="001E3516">
        <w:trPr>
          <w:trHeight w:val="33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B320" w14:textId="77777777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7157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Заочна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DF990F" w14:textId="21455798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FFA467" w14:textId="7FA2BD4E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52AFA0" w14:textId="63E26753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286D6A" w14:textId="558B810B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A23C0" w14:textId="560D4135" w:rsidR="009C29C6" w:rsidRPr="00771579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3A1E9E" w14:textId="2F5B20FC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B57CA2" w14:textId="03109CC7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B444C" w14:textId="055806E7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7CB3C" w14:textId="1D0D6F10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C9C67" w14:textId="4C08A78D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912ED" w14:textId="603A545E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80382" w14:textId="0112DF2E" w:rsidR="009C29C6" w:rsidRPr="004F4672" w:rsidRDefault="009C29C6" w:rsidP="009C29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F0F005" w14:textId="77777777" w:rsidR="00E17335" w:rsidRPr="00771579" w:rsidRDefault="00E17335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878ACC9" w14:textId="77777777" w:rsidR="00055A43" w:rsidRDefault="00055A43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14:paraId="3834D7BE" w14:textId="19C58347" w:rsidR="008550DD" w:rsidRDefault="003D3952" w:rsidP="006F0B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8550DD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787"/>
        <w:gridCol w:w="456"/>
        <w:gridCol w:w="456"/>
        <w:gridCol w:w="456"/>
        <w:gridCol w:w="374"/>
        <w:gridCol w:w="563"/>
        <w:gridCol w:w="731"/>
        <w:gridCol w:w="452"/>
        <w:gridCol w:w="452"/>
        <w:gridCol w:w="419"/>
        <w:gridCol w:w="446"/>
        <w:gridCol w:w="568"/>
      </w:tblGrid>
      <w:tr w:rsidR="009221EB" w:rsidRPr="009221EB" w14:paraId="04A9D03F" w14:textId="77777777" w:rsidTr="009221EB">
        <w:trPr>
          <w:trHeight w:val="20"/>
          <w:tblHeader/>
          <w:jc w:val="center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38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B7D7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9221EB" w:rsidRPr="009221EB" w14:paraId="56A41FEC" w14:textId="77777777" w:rsidTr="009221E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BE55" w14:textId="77777777" w:rsidR="009221EB" w:rsidRPr="009221EB" w:rsidRDefault="009221EB" w:rsidP="0092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0744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6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8D65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9221EB" w:rsidRPr="009221EB" w14:paraId="4F9A2B32" w14:textId="77777777" w:rsidTr="009221E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89C8" w14:textId="77777777" w:rsidR="009221EB" w:rsidRPr="009221EB" w:rsidRDefault="009221EB" w:rsidP="0092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7B0D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7492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EF19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6976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9221EB" w:rsidRPr="009221EB" w14:paraId="1F798CB5" w14:textId="77777777" w:rsidTr="009221EB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F787" w14:textId="77777777" w:rsidR="009221EB" w:rsidRPr="009221EB" w:rsidRDefault="009221EB" w:rsidP="0092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D221" w14:textId="77777777" w:rsidR="009221EB" w:rsidRPr="009221EB" w:rsidRDefault="009221EB" w:rsidP="0092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0D1EE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67080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AC4119" w14:textId="2A11D5B9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4A314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51386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79F4" w14:textId="77777777" w:rsidR="009221EB" w:rsidRPr="009221EB" w:rsidRDefault="009221EB" w:rsidP="0092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93CA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281F7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4CFC4C" w14:textId="3354026B" w:rsidR="009221EB" w:rsidRPr="007161BE" w:rsidRDefault="007161BE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799C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53E4B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9221EB" w:rsidRPr="009221EB" w14:paraId="4B75FBE7" w14:textId="77777777" w:rsidTr="009221EB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C1E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Організаційні основи туристичної діяльності</w:t>
            </w:r>
          </w:p>
        </w:tc>
      </w:tr>
      <w:tr w:rsidR="009221EB" w:rsidRPr="009221EB" w14:paraId="7267D768" w14:textId="77777777" w:rsidTr="007D3066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AFFA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Вступ. Сутність організації в туризмі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23E" w14:textId="231FD5E3" w:rsidR="009221EB" w:rsidRPr="000942EC" w:rsidRDefault="000942EC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95B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654" w14:textId="71B3F144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B7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41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4430" w14:textId="1585ACCD" w:rsidR="009221EB" w:rsidRPr="009221EB" w:rsidRDefault="007C4A8D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ED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BDA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0FB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B0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DE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5E2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25D7FCF1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783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Глобальний та національний рівень організації туристичної діяльності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3144" w14:textId="41E0BC76" w:rsidR="009221EB" w:rsidRPr="000942EC" w:rsidRDefault="000942EC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CBC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7579" w14:textId="1F3BA748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772E" w14:textId="2FC0D4B5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D97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1F40" w14:textId="72FFFFCB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8C8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EC5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7A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CF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3A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93B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3CCC0C05" w14:textId="77777777" w:rsidTr="007D3066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4E4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важелі впливу держави на туристичну діяльність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9A2" w14:textId="5939ADBA" w:rsidR="009221EB" w:rsidRPr="000942EC" w:rsidRDefault="000942EC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30E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A2D" w14:textId="4E8D2615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7E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D7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3E8D" w14:textId="73D3F7C9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93A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F47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73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5D1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107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D8F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18E2384C" w14:textId="77777777" w:rsidTr="007D3066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F8CD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основи заснування туристичного підприємства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BA45" w14:textId="0C16B606" w:rsidR="009221EB" w:rsidRPr="000942EC" w:rsidRDefault="000942EC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53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066" w14:textId="17FAE4EC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5A" w14:textId="13ACF5CE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B9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0C24" w14:textId="15784D2F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8AF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69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93A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F0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23F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497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EB" w:rsidRPr="009221EB" w14:paraId="047C5121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710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Туристичний продукт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4747" w14:textId="7F6FC02A" w:rsidR="009221EB" w:rsidRPr="000942EC" w:rsidRDefault="000942EC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602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D7EB" w14:textId="0F2CFDCA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0FB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966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2F9" w14:textId="4B78E913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FB5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45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DAF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D9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EF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76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EB" w:rsidRPr="009221EB" w14:paraId="39BE988B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24BF" w14:textId="77777777" w:rsidR="009221EB" w:rsidRPr="009221EB" w:rsidRDefault="009221EB" w:rsidP="00922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922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Управління туристичним підприємством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9159" w14:textId="0D3F0F7F" w:rsidR="009221EB" w:rsidRPr="00887861" w:rsidRDefault="00887861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D4A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0167" w14:textId="4C10EFDF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8E3" w14:textId="6D5E8F57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65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AB8D" w14:textId="71157D2E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B6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FE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E4C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A82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4F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33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EB" w:rsidRPr="009221EB" w14:paraId="6BF4D47F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E527" w14:textId="77777777" w:rsidR="009221EB" w:rsidRPr="009221EB" w:rsidRDefault="009221EB" w:rsidP="00922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змістовим модулем 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FCEE" w14:textId="7816F221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28A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19E" w14:textId="43040908" w:rsidR="009221EB" w:rsidRPr="009221EB" w:rsidRDefault="006315F3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9B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0CC" w14:textId="5FADDC96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870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037B" w14:textId="10233CAC" w:rsidR="009221EB" w:rsidRPr="009221EB" w:rsidRDefault="001E0A64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8E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20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AE9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0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8F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7C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EB" w:rsidRPr="009221EB" w14:paraId="64161518" w14:textId="77777777" w:rsidTr="009221EB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FB1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2.</w:t>
            </w: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Організація роботи туристичного підприємства</w:t>
            </w:r>
          </w:p>
        </w:tc>
      </w:tr>
      <w:tr w:rsidR="009221EB" w:rsidRPr="009221EB" w14:paraId="3DCD7D1D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3533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Організація роботи операторів та агентів туристичного ринку.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C8D" w14:textId="57B6B3A7" w:rsidR="009221EB" w:rsidRPr="008A7DF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340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0095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4BF1" w14:textId="2BF45A8F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10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30DD" w14:textId="50CA4852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328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21C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CA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0A5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0D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D7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69000A1B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26C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Співпраця туристичного підприємства з постачальниками туристичних послуг та її документальне оформлення.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B763" w14:textId="651B13A1" w:rsidR="009221EB" w:rsidRPr="008A7DF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CF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79C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CA2" w14:textId="5842E149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EF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BA4" w14:textId="4593B2C8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ED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4DF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DC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9CD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32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6A3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01373F7C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702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надання послуг розміщення.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277" w14:textId="0379A7D6" w:rsidR="009221EB" w:rsidRPr="008A7DF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67C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CB69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4DDD" w14:textId="18C99659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58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073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E12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924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E6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9D8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14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504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532F96D5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869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харчування туристів.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EF1B" w14:textId="4560091D" w:rsidR="009221EB" w:rsidRPr="008A7DF0" w:rsidRDefault="008A7DF0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D7B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44F" w14:textId="40CF0E69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DD6" w14:textId="384F68F3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AF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FA5C" w14:textId="63F96C8C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4D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08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EBA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270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3A3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1B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25262DD3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5C2B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транспортного обслуговування.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C1F2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696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F5E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9D0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2B7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AC8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72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B3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18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F9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54E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22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1991AED5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BCF6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екскурсійного обслуговування.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03E1" w14:textId="367A3B0B" w:rsidR="009221EB" w:rsidRPr="008A7DF0" w:rsidRDefault="008A7DF0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8C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B95" w14:textId="6268A829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656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C0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ED52" w14:textId="36CB6E8D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516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A5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80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AE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E5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72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008D3C19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D130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Організація розваг та відпочинку туристів.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D92" w14:textId="280B1ED7" w:rsidR="009221EB" w:rsidRPr="008A7DF0" w:rsidRDefault="008A7DF0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172F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1F2" w14:textId="64081AD0" w:rsidR="009221EB" w:rsidRPr="007D3066" w:rsidRDefault="007D3066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96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095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FA1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F2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E1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287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01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B3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C2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16DB2636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514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Туристичні формальності та страхування.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DA5F" w14:textId="16BD4484" w:rsidR="009221EB" w:rsidRPr="008A7DF0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461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3A3F" w14:textId="77777777" w:rsidR="009221EB" w:rsidRPr="009221E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4D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F4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591C" w14:textId="2F4D5050" w:rsidR="009221EB" w:rsidRPr="00CC3789" w:rsidRDefault="00CC3789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312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B46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F2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6F7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C4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7C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5DE5BCD2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B0B1" w14:textId="77777777" w:rsidR="009221EB" w:rsidRPr="009221EB" w:rsidRDefault="009221EB" w:rsidP="009221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15.</w:t>
            </w: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Інформаційні технології в організації туризму.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76A8" w14:textId="1DDCF3E3" w:rsidR="009221EB" w:rsidRPr="008A7DF0" w:rsidRDefault="008A7DF0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C45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8D0" w14:textId="25F98950" w:rsidR="009221EB" w:rsidRPr="007D3066" w:rsidRDefault="007D3066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E6A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3F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C39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E2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AEDB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5F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989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EC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F54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1EB" w:rsidRPr="009221EB" w14:paraId="4D3FDF8F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B32F" w14:textId="77777777" w:rsidR="009221EB" w:rsidRPr="009221EB" w:rsidRDefault="009221EB" w:rsidP="009221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за змістовим модулем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E552" w14:textId="796D948C" w:rsidR="009221EB" w:rsidRPr="00CD55C8" w:rsidRDefault="00CD55C8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4D1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338" w14:textId="61DA86A2" w:rsidR="009221EB" w:rsidRPr="009221EB" w:rsidRDefault="009B7787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554" w14:textId="597A169B" w:rsidR="009221EB" w:rsidRPr="009221EB" w:rsidRDefault="005D56BF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0644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34DE" w14:textId="201E3BE7" w:rsidR="009221EB" w:rsidRPr="009221EB" w:rsidRDefault="001E0A64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221EB"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2481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C7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744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5FD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379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DA0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1EB" w:rsidRPr="009221EB" w14:paraId="54ADA563" w14:textId="77777777" w:rsidTr="009221EB">
        <w:trPr>
          <w:trHeight w:val="2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3FC7" w14:textId="77777777" w:rsidR="009221EB" w:rsidRPr="009221EB" w:rsidRDefault="009221EB" w:rsidP="009221EB">
            <w:pPr>
              <w:widowControl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6C11" w14:textId="1F2FD6E8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998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73BE" w14:textId="3E7723AB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F85F" w14:textId="198F33AE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EC3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1F44" w14:textId="7ADFC057" w:rsidR="009221EB" w:rsidRPr="009221EB" w:rsidRDefault="000551C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A6E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8EC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3335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3A32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DA6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C698" w14:textId="77777777" w:rsidR="009221EB" w:rsidRPr="009221EB" w:rsidRDefault="009221EB" w:rsidP="009221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C19DB1E" w14:textId="7CEAF3CA" w:rsidR="006F0BE2" w:rsidRDefault="006F0BE2" w:rsidP="00E173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D328F2B" w14:textId="77777777" w:rsidR="003D3952" w:rsidRPr="00771579" w:rsidRDefault="003D3952" w:rsidP="00434D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4755C0FE" w14:textId="77777777" w:rsidR="008F5B60" w:rsidRDefault="008F5B60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14:paraId="07AB2690" w14:textId="4C9D3DB9" w:rsidR="00434D95" w:rsidRPr="00771579" w:rsidRDefault="003D3952" w:rsidP="003342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1360E2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759"/>
      </w:tblGrid>
      <w:tr w:rsidR="00434D95" w:rsidRPr="0050710F" w14:paraId="20976854" w14:textId="77777777" w:rsidTr="00D81F6E">
        <w:trPr>
          <w:trHeight w:val="553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30FCB" w14:textId="77777777" w:rsidR="00434D95" w:rsidRPr="0050710F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71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  <w:p w14:paraId="46B1C267" w14:textId="77777777" w:rsidR="00434D95" w:rsidRPr="0050710F" w:rsidRDefault="00434D95" w:rsidP="00434D95">
            <w:pPr>
              <w:spacing w:after="0" w:line="240" w:lineRule="auto"/>
              <w:ind w:left="144" w:hanging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71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7BB339" w14:textId="77777777" w:rsidR="00434D95" w:rsidRPr="0050710F" w:rsidRDefault="00434D95" w:rsidP="0043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71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Назва теми</w:t>
            </w:r>
          </w:p>
        </w:tc>
      </w:tr>
      <w:tr w:rsidR="004E0390" w:rsidRPr="00830862" w14:paraId="6BBA3CC3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A1117" w14:textId="6D3A9F14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E9080" w14:textId="7CF5ABFC" w:rsidR="004E0390" w:rsidRPr="004E0390" w:rsidRDefault="004E0390" w:rsidP="004E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E0390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організації туристичної справи у світі й Україні</w:t>
            </w:r>
          </w:p>
        </w:tc>
      </w:tr>
      <w:tr w:rsidR="004E0390" w:rsidRPr="00AC42AC" w14:paraId="2BDC626D" w14:textId="77777777" w:rsidTr="00B36405">
        <w:trPr>
          <w:trHeight w:val="262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BA02DE" w14:textId="18639DD8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0CEC92" w14:textId="40AB14F3" w:rsidR="004E0390" w:rsidRPr="004E0390" w:rsidRDefault="004E0390" w:rsidP="004E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0390">
              <w:rPr>
                <w:rFonts w:ascii="Times New Roman" w:hAnsi="Times New Roman" w:cs="Times New Roman"/>
                <w:sz w:val="24"/>
                <w:szCs w:val="24"/>
              </w:rPr>
              <w:t>Міжнародні організації, які координують туристичну діяльність. Участь України у глобальному співробітництві у сфері туризму</w:t>
            </w:r>
          </w:p>
        </w:tc>
      </w:tr>
      <w:tr w:rsidR="004E0390" w:rsidRPr="00E07E78" w14:paraId="716CCEA3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8AAB7" w14:textId="4D9E47A1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7A1463" w14:textId="4C2EC22E" w:rsidR="004E0390" w:rsidRPr="004E0390" w:rsidRDefault="004E0390" w:rsidP="004E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0390">
              <w:rPr>
                <w:rFonts w:ascii="Times New Roman" w:hAnsi="Times New Roman" w:cs="Times New Roman"/>
                <w:sz w:val="24"/>
                <w:szCs w:val="24"/>
              </w:rPr>
              <w:t>Державна туристична політика Україні та її складові</w:t>
            </w:r>
          </w:p>
        </w:tc>
      </w:tr>
      <w:tr w:rsidR="004E0390" w:rsidRPr="00C558D2" w14:paraId="1B61B782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D00615" w14:textId="745B206B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865B19" w14:textId="66F78DB9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основних технологічних процесів на туристичних підприємствах</w:t>
            </w:r>
          </w:p>
        </w:tc>
      </w:tr>
      <w:tr w:rsidR="004E0390" w:rsidRPr="00905CEB" w14:paraId="78E25820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37CE44" w14:textId="4FE91971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0FB38" w14:textId="3C81DABE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76263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Ліцензування – як важіль підвищення якості роботи туристичного підприємства</w:t>
            </w:r>
            <w:bookmarkEnd w:id="0"/>
          </w:p>
        </w:tc>
      </w:tr>
      <w:tr w:rsidR="004E0390" w:rsidRPr="00A1463C" w14:paraId="26E616C7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86D02" w14:textId="222BB97C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EACDCE" w14:textId="0277888B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8176838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Діяльність туристичних підприємств в умовах конкуренції на ринку туристських послуг</w:t>
            </w:r>
            <w:bookmarkEnd w:id="1"/>
          </w:p>
        </w:tc>
      </w:tr>
      <w:tr w:rsidR="004E0390" w:rsidRPr="00A1463C" w14:paraId="5CAE0413" w14:textId="77777777" w:rsidTr="00B36405">
        <w:trPr>
          <w:trHeight w:val="262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12AC1" w14:textId="14BAD704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71FAC5" w14:textId="5ED78407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Специфіка роботи туристичного оператора та туристичного агента</w:t>
            </w:r>
          </w:p>
        </w:tc>
      </w:tr>
      <w:tr w:rsidR="004E0390" w:rsidRPr="00A1463C" w14:paraId="30B9F8BD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ED3C2" w14:textId="0E66F9BE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3EA7D8" w14:textId="1F87AF4A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8178312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Фактори, що впливають на поведінку покупця</w:t>
            </w:r>
            <w:bookmarkEnd w:id="2"/>
          </w:p>
        </w:tc>
      </w:tr>
      <w:tr w:rsidR="004E0390" w:rsidRPr="00A1463C" w14:paraId="605863F8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522862" w14:textId="7AA9F641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41724" w14:textId="65590868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8178563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Основні якості працівників служби сервісу</w:t>
            </w:r>
            <w:bookmarkEnd w:id="3"/>
          </w:p>
        </w:tc>
      </w:tr>
      <w:tr w:rsidR="004E0390" w:rsidRPr="00A1463C" w14:paraId="151DFA0D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88DAED" w14:textId="77068F49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390FD" w14:textId="51B3EA2A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надання послуг харчування в туризмі</w:t>
            </w:r>
          </w:p>
        </w:tc>
      </w:tr>
      <w:tr w:rsidR="004E0390" w:rsidRPr="00A1463C" w14:paraId="6B823B66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3198D9" w14:textId="5AE36098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C18118" w14:textId="5FFD918A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8177992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транспортного обслуговування в туризмі</w:t>
            </w:r>
            <w:bookmarkEnd w:id="4"/>
          </w:p>
        </w:tc>
      </w:tr>
      <w:tr w:rsidR="004E0390" w:rsidRPr="00A1463C" w14:paraId="003F1AF9" w14:textId="77777777" w:rsidTr="00B36405">
        <w:trPr>
          <w:trHeight w:val="262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BD0CA7" w14:textId="35DAF499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9B3B50" w14:textId="2BE66581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Вивчення організації екскурсійного обслуговування</w:t>
            </w:r>
          </w:p>
        </w:tc>
      </w:tr>
      <w:tr w:rsidR="004E0390" w:rsidRPr="00A1463C" w14:paraId="28A810E5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15F06" w14:textId="24E6F34F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73E26" w14:textId="4B10F4B1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анімаційних послуг в туризмі</w:t>
            </w:r>
          </w:p>
        </w:tc>
      </w:tr>
      <w:tr w:rsidR="004E0390" w:rsidRPr="00A1463C" w14:paraId="64A76A30" w14:textId="77777777" w:rsidTr="00B36405">
        <w:trPr>
          <w:trHeight w:val="249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16996F" w14:textId="506A1261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092398" w14:textId="104FF998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8178792"/>
            <w:r w:rsidRPr="004E0390">
              <w:rPr>
                <w:rFonts w:ascii="Times New Roman" w:hAnsi="Times New Roman" w:cs="Times New Roman"/>
                <w:iCs/>
                <w:sz w:val="24"/>
                <w:szCs w:val="24"/>
              </w:rPr>
              <w:t>Особливості методики розрахунку обсягів туристичної діяльності</w:t>
            </w:r>
            <w:bookmarkEnd w:id="5"/>
          </w:p>
        </w:tc>
      </w:tr>
      <w:tr w:rsidR="004E0390" w:rsidRPr="00A1463C" w14:paraId="116EE8EC" w14:textId="77777777" w:rsidTr="00D81F6E">
        <w:trPr>
          <w:trHeight w:val="262"/>
          <w:jc w:val="center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D0BE54" w14:textId="5C788951" w:rsidR="004E0390" w:rsidRPr="004E0390" w:rsidRDefault="004E0390" w:rsidP="004E03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256F7" w14:textId="1738CEDB" w:rsidR="004E0390" w:rsidRPr="004E0390" w:rsidRDefault="004E0390" w:rsidP="004E0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90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Глобальні системи бронювання та резервування</w:t>
            </w:r>
          </w:p>
        </w:tc>
      </w:tr>
    </w:tbl>
    <w:p w14:paraId="18A3E600" w14:textId="77777777" w:rsidR="00D0122D" w:rsidRPr="00771579" w:rsidRDefault="00D0122D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2BB49DE" w14:textId="77777777" w:rsidR="00A1227C" w:rsidRPr="00771579" w:rsidRDefault="003D3952" w:rsidP="00D81F6E">
      <w:pPr>
        <w:pStyle w:val="a3"/>
        <w:spacing w:before="0" w:beforeAutospacing="0" w:after="0" w:afterAutospacing="0"/>
        <w:jc w:val="center"/>
        <w:rPr>
          <w:sz w:val="20"/>
        </w:rPr>
      </w:pPr>
      <w:r w:rsidRPr="00771579">
        <w:rPr>
          <w:rFonts w:eastAsia="+mn-ea"/>
          <w:b/>
          <w:bCs/>
          <w:color w:val="000000"/>
          <w:kern w:val="24"/>
          <w:szCs w:val="32"/>
        </w:rPr>
        <w:t>6</w:t>
      </w:r>
      <w:r w:rsidR="00A1227C" w:rsidRPr="00771579">
        <w:rPr>
          <w:rFonts w:eastAsia="+mn-ea"/>
          <w:b/>
          <w:bCs/>
          <w:color w:val="000000"/>
          <w:kern w:val="24"/>
          <w:szCs w:val="32"/>
        </w:rPr>
        <w:t>. Система контролю та оцінювання</w:t>
      </w:r>
    </w:p>
    <w:p w14:paraId="460DA882" w14:textId="77777777" w:rsidR="00A1227C" w:rsidRPr="00771579" w:rsidRDefault="00A1227C" w:rsidP="00A1227C">
      <w:pPr>
        <w:pStyle w:val="a3"/>
        <w:spacing w:before="0" w:beforeAutospacing="0" w:after="0" w:afterAutospacing="0"/>
        <w:ind w:left="144" w:firstLine="562"/>
        <w:rPr>
          <w:sz w:val="20"/>
        </w:rPr>
      </w:pPr>
      <w:r w:rsidRPr="00771579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14:paraId="36D030A1" w14:textId="77777777" w:rsidR="00885099" w:rsidRDefault="00A1227C" w:rsidP="00885099">
      <w:pPr>
        <w:pStyle w:val="a3"/>
        <w:spacing w:before="0" w:beforeAutospacing="0" w:after="0" w:afterAutospacing="0"/>
        <w:ind w:left="142" w:firstLine="576"/>
        <w:jc w:val="both"/>
        <w:rPr>
          <w:rFonts w:eastAsia="+mn-ea"/>
          <w:color w:val="000000"/>
          <w:kern w:val="24"/>
          <w:szCs w:val="32"/>
        </w:rPr>
      </w:pPr>
      <w:r w:rsidRPr="00771579">
        <w:rPr>
          <w:rFonts w:eastAsia="+mn-ea"/>
          <w:color w:val="000000"/>
          <w:kern w:val="24"/>
          <w:szCs w:val="32"/>
        </w:rPr>
        <w:t>Форми поточного контролю</w:t>
      </w:r>
      <w:r w:rsidR="00885099">
        <w:rPr>
          <w:rFonts w:eastAsia="+mn-ea"/>
          <w:color w:val="000000"/>
          <w:kern w:val="24"/>
          <w:szCs w:val="32"/>
        </w:rPr>
        <w:t>:</w:t>
      </w:r>
    </w:p>
    <w:p w14:paraId="21C92E88" w14:textId="77777777" w:rsidR="00885099" w:rsidRPr="00885099" w:rsidRDefault="00885099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 w:rsidRPr="00885099">
        <w:rPr>
          <w:rFonts w:eastAsia="+mn-ea"/>
          <w:color w:val="000000"/>
          <w:kern w:val="24"/>
          <w:szCs w:val="32"/>
        </w:rPr>
        <w:t>-</w:t>
      </w:r>
      <w:r w:rsidRPr="00885099">
        <w:rPr>
          <w:rFonts w:eastAsia="+mn-ea"/>
          <w:color w:val="000000"/>
          <w:kern w:val="24"/>
          <w:szCs w:val="32"/>
        </w:rPr>
        <w:tab/>
        <w:t xml:space="preserve">усне опитування; </w:t>
      </w:r>
    </w:p>
    <w:p w14:paraId="3E0AD0A7" w14:textId="77777777" w:rsidR="00885099" w:rsidRPr="00885099" w:rsidRDefault="00885099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 w:rsidRPr="00885099">
        <w:rPr>
          <w:rFonts w:eastAsia="+mn-ea"/>
          <w:color w:val="000000"/>
          <w:kern w:val="24"/>
          <w:szCs w:val="32"/>
        </w:rPr>
        <w:t>-</w:t>
      </w:r>
      <w:r w:rsidRPr="00885099">
        <w:rPr>
          <w:rFonts w:eastAsia="+mn-ea"/>
          <w:color w:val="000000"/>
          <w:kern w:val="24"/>
          <w:szCs w:val="32"/>
        </w:rPr>
        <w:tab/>
        <w:t>реферат;</w:t>
      </w:r>
    </w:p>
    <w:p w14:paraId="3FF367D1" w14:textId="5A0F02F2" w:rsidR="00885099" w:rsidRDefault="00885099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 w:rsidRPr="00885099">
        <w:rPr>
          <w:rFonts w:eastAsia="+mn-ea"/>
          <w:color w:val="000000"/>
          <w:kern w:val="24"/>
          <w:szCs w:val="32"/>
        </w:rPr>
        <w:t>-</w:t>
      </w:r>
      <w:r w:rsidRPr="00885099">
        <w:rPr>
          <w:rFonts w:eastAsia="+mn-ea"/>
          <w:color w:val="000000"/>
          <w:kern w:val="24"/>
          <w:szCs w:val="32"/>
        </w:rPr>
        <w:tab/>
        <w:t>практична робота;</w:t>
      </w:r>
    </w:p>
    <w:p w14:paraId="0CF0F6ED" w14:textId="550DC7D1" w:rsidR="007577A6" w:rsidRPr="007577A6" w:rsidRDefault="007577A6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>
        <w:rPr>
          <w:rFonts w:eastAsia="+mn-ea"/>
          <w:color w:val="000000"/>
          <w:kern w:val="24"/>
          <w:szCs w:val="32"/>
          <w:lang w:val="ru-RU"/>
        </w:rPr>
        <w:t xml:space="preserve">- </w:t>
      </w:r>
      <w:r>
        <w:rPr>
          <w:rFonts w:eastAsia="+mn-ea"/>
          <w:color w:val="000000"/>
          <w:kern w:val="24"/>
          <w:szCs w:val="32"/>
          <w:lang w:val="ru-RU"/>
        </w:rPr>
        <w:tab/>
        <w:t>сем</w:t>
      </w:r>
      <w:r>
        <w:rPr>
          <w:rFonts w:eastAsia="+mn-ea"/>
          <w:color w:val="000000"/>
          <w:kern w:val="24"/>
          <w:szCs w:val="32"/>
        </w:rPr>
        <w:t>інар;</w:t>
      </w:r>
    </w:p>
    <w:p w14:paraId="21F00751" w14:textId="511DB025" w:rsidR="00E40910" w:rsidRPr="00885099" w:rsidRDefault="00E40910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>
        <w:rPr>
          <w:rFonts w:eastAsia="+mn-ea"/>
          <w:color w:val="000000"/>
          <w:kern w:val="24"/>
          <w:szCs w:val="32"/>
        </w:rPr>
        <w:t xml:space="preserve">- </w:t>
      </w:r>
      <w:r>
        <w:rPr>
          <w:rFonts w:eastAsia="+mn-ea"/>
          <w:color w:val="000000"/>
          <w:kern w:val="24"/>
          <w:szCs w:val="32"/>
        </w:rPr>
        <w:tab/>
        <w:t>тестування;</w:t>
      </w:r>
    </w:p>
    <w:p w14:paraId="7ACC640E" w14:textId="194AE50D" w:rsidR="00E40910" w:rsidRDefault="00885099" w:rsidP="00E40910">
      <w:pPr>
        <w:pStyle w:val="a3"/>
        <w:tabs>
          <w:tab w:val="left" w:pos="993"/>
        </w:tabs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 w:rsidRPr="00885099">
        <w:rPr>
          <w:rFonts w:eastAsia="+mn-ea"/>
          <w:color w:val="000000"/>
          <w:kern w:val="24"/>
          <w:szCs w:val="32"/>
        </w:rPr>
        <w:t>-</w:t>
      </w:r>
      <w:r w:rsidRPr="00885099">
        <w:rPr>
          <w:rFonts w:eastAsia="+mn-ea"/>
          <w:color w:val="000000"/>
          <w:kern w:val="24"/>
          <w:szCs w:val="32"/>
        </w:rPr>
        <w:tab/>
        <w:t>тематична та модульна контрольна робота</w:t>
      </w:r>
      <w:r w:rsidR="00E40910">
        <w:rPr>
          <w:rFonts w:eastAsia="+mn-ea"/>
          <w:color w:val="000000"/>
          <w:kern w:val="24"/>
          <w:szCs w:val="32"/>
        </w:rPr>
        <w:t>.</w:t>
      </w:r>
    </w:p>
    <w:p w14:paraId="2FEDE9B2" w14:textId="50AB9EA5" w:rsidR="00A1227C" w:rsidRDefault="00A1227C" w:rsidP="00885099">
      <w:pPr>
        <w:pStyle w:val="a3"/>
        <w:spacing w:before="0" w:beforeAutospacing="0" w:after="0" w:afterAutospacing="0"/>
        <w:ind w:left="142" w:firstLine="576"/>
        <w:rPr>
          <w:rFonts w:eastAsia="+mn-ea"/>
          <w:color w:val="000000"/>
          <w:kern w:val="24"/>
          <w:szCs w:val="32"/>
        </w:rPr>
      </w:pPr>
      <w:r w:rsidRPr="00771579">
        <w:rPr>
          <w:rFonts w:eastAsia="+mn-ea"/>
          <w:color w:val="000000"/>
          <w:kern w:val="24"/>
          <w:szCs w:val="32"/>
        </w:rPr>
        <w:t xml:space="preserve">Форма підсумкового контролю </w:t>
      </w:r>
      <w:r w:rsidR="00E40910">
        <w:rPr>
          <w:rFonts w:eastAsia="+mn-ea"/>
          <w:color w:val="000000"/>
          <w:kern w:val="24"/>
          <w:szCs w:val="32"/>
        </w:rPr>
        <w:t>–</w:t>
      </w:r>
      <w:r w:rsidRPr="00771579">
        <w:rPr>
          <w:rFonts w:eastAsia="+mn-ea"/>
          <w:color w:val="000000"/>
          <w:kern w:val="24"/>
          <w:szCs w:val="32"/>
        </w:rPr>
        <w:t xml:space="preserve"> </w:t>
      </w:r>
      <w:r w:rsidR="007577A6">
        <w:rPr>
          <w:rFonts w:eastAsia="+mn-ea"/>
          <w:color w:val="000000"/>
          <w:kern w:val="24"/>
          <w:szCs w:val="32"/>
        </w:rPr>
        <w:t>залік</w:t>
      </w:r>
      <w:r w:rsidRPr="00771579">
        <w:rPr>
          <w:rFonts w:eastAsia="+mn-ea"/>
          <w:color w:val="000000"/>
          <w:kern w:val="24"/>
          <w:szCs w:val="32"/>
        </w:rPr>
        <w:t xml:space="preserve">. </w:t>
      </w:r>
    </w:p>
    <w:p w14:paraId="2BB904DE" w14:textId="73FC884B" w:rsidR="00885099" w:rsidRDefault="00885099" w:rsidP="00885099">
      <w:pPr>
        <w:pStyle w:val="a3"/>
        <w:spacing w:before="0" w:beforeAutospacing="0" w:after="0" w:afterAutospacing="0"/>
        <w:ind w:firstLine="576"/>
        <w:rPr>
          <w:rFonts w:eastAsia="+mn-ea"/>
          <w:color w:val="000000"/>
          <w:kern w:val="24"/>
          <w:szCs w:val="32"/>
        </w:rPr>
      </w:pPr>
    </w:p>
    <w:p w14:paraId="552B12A0" w14:textId="77777777" w:rsidR="00A1227C" w:rsidRPr="00771579" w:rsidRDefault="00A1227C" w:rsidP="00A1227C">
      <w:pPr>
        <w:pStyle w:val="a3"/>
        <w:spacing w:before="0" w:beforeAutospacing="0" w:after="0" w:afterAutospacing="0"/>
        <w:ind w:left="144" w:firstLine="576"/>
        <w:rPr>
          <w:sz w:val="20"/>
        </w:rPr>
      </w:pPr>
      <w:r w:rsidRPr="00771579">
        <w:rPr>
          <w:rFonts w:eastAsia="+mn-ea"/>
          <w:b/>
          <w:bCs/>
          <w:color w:val="000000"/>
          <w:kern w:val="24"/>
          <w:szCs w:val="32"/>
        </w:rPr>
        <w:t>Засоби оцінювання</w:t>
      </w:r>
    </w:p>
    <w:p w14:paraId="15DF29E8" w14:textId="071F9130" w:rsidR="000E7400" w:rsidRPr="00514446" w:rsidRDefault="005D1B33" w:rsidP="000E7400">
      <w:pPr>
        <w:pStyle w:val="Style15"/>
        <w:widowControl/>
        <w:numPr>
          <w:ilvl w:val="0"/>
          <w:numId w:val="2"/>
        </w:numPr>
        <w:ind w:left="993" w:hanging="284"/>
        <w:jc w:val="both"/>
        <w:rPr>
          <w:rStyle w:val="FontStyle25"/>
        </w:rPr>
      </w:pPr>
      <w:r>
        <w:rPr>
          <w:lang w:val="ru-RU"/>
        </w:rPr>
        <w:t>а</w:t>
      </w:r>
      <w:r w:rsidR="000E7400" w:rsidRPr="00514446">
        <w:rPr>
          <w:lang w:val="ru-RU"/>
        </w:rPr>
        <w:t>налітичн</w:t>
      </w:r>
      <w:r>
        <w:rPr>
          <w:lang w:val="ru-RU"/>
        </w:rPr>
        <w:t>і та розрахункові</w:t>
      </w:r>
      <w:r w:rsidR="000E7400" w:rsidRPr="00514446">
        <w:rPr>
          <w:rStyle w:val="FontStyle25"/>
        </w:rPr>
        <w:t xml:space="preserve"> роботи;</w:t>
      </w:r>
    </w:p>
    <w:p w14:paraId="2D577017" w14:textId="77777777" w:rsidR="000E7400" w:rsidRPr="00514446" w:rsidRDefault="000E7400" w:rsidP="000E7400">
      <w:pPr>
        <w:pStyle w:val="Style15"/>
        <w:widowControl/>
        <w:numPr>
          <w:ilvl w:val="0"/>
          <w:numId w:val="2"/>
        </w:numPr>
        <w:ind w:left="993" w:hanging="284"/>
        <w:jc w:val="both"/>
        <w:rPr>
          <w:rStyle w:val="FontStyle25"/>
        </w:rPr>
      </w:pPr>
      <w:r w:rsidRPr="00514446">
        <w:rPr>
          <w:rStyle w:val="FontStyle25"/>
        </w:rPr>
        <w:t>реферати</w:t>
      </w:r>
      <w:r w:rsidRPr="00514446">
        <w:t>;</w:t>
      </w:r>
      <w:r w:rsidRPr="00514446">
        <w:rPr>
          <w:rStyle w:val="FontStyle25"/>
        </w:rPr>
        <w:t xml:space="preserve"> </w:t>
      </w:r>
    </w:p>
    <w:p w14:paraId="0E73EEC9" w14:textId="77777777" w:rsidR="000E7400" w:rsidRPr="00514446" w:rsidRDefault="000E7400" w:rsidP="000E7400">
      <w:pPr>
        <w:pStyle w:val="Style15"/>
        <w:widowControl/>
        <w:numPr>
          <w:ilvl w:val="0"/>
          <w:numId w:val="2"/>
        </w:numPr>
        <w:ind w:left="993" w:hanging="284"/>
        <w:jc w:val="both"/>
        <w:rPr>
          <w:rStyle w:val="FontStyle25"/>
        </w:rPr>
      </w:pPr>
      <w:r w:rsidRPr="00514446">
        <w:rPr>
          <w:rStyle w:val="FontStyle25"/>
        </w:rPr>
        <w:t>контрольні роботи</w:t>
      </w:r>
      <w:r w:rsidRPr="00514446">
        <w:rPr>
          <w:lang w:val="ru-RU"/>
        </w:rPr>
        <w:t>.</w:t>
      </w:r>
    </w:p>
    <w:p w14:paraId="300C5A5E" w14:textId="31B45698" w:rsidR="00A1227C" w:rsidRPr="00771579" w:rsidRDefault="00A1227C" w:rsidP="00A1227C">
      <w:pPr>
        <w:pStyle w:val="a3"/>
        <w:tabs>
          <w:tab w:val="left" w:pos="365"/>
        </w:tabs>
        <w:spacing w:before="0" w:beforeAutospacing="0" w:after="0" w:afterAutospacing="0"/>
        <w:ind w:firstLine="706"/>
      </w:pPr>
      <w:r w:rsidRPr="00771579">
        <w:rPr>
          <w:rFonts w:eastAsia="+mn-ea"/>
          <w:color w:val="000000"/>
          <w:kern w:val="24"/>
          <w:szCs w:val="32"/>
        </w:rPr>
        <w:t xml:space="preserve">                                                     </w:t>
      </w:r>
    </w:p>
    <w:p w14:paraId="64F3A44F" w14:textId="77777777" w:rsidR="00A1227C" w:rsidRPr="00771579" w:rsidRDefault="00A1227C" w:rsidP="000739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22DF2EB2" w14:textId="77777777" w:rsidR="009B0025" w:rsidRDefault="009B0025">
      <w:pP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40"/>
          <w:lang w:eastAsia="uk-UA"/>
        </w:rPr>
      </w:pPr>
      <w:r>
        <w:rPr>
          <w:rFonts w:eastAsia="+mn-ea"/>
          <w:b/>
          <w:bCs/>
          <w:color w:val="000000"/>
          <w:kern w:val="24"/>
          <w:szCs w:val="40"/>
        </w:rPr>
        <w:br w:type="page"/>
      </w:r>
    </w:p>
    <w:p w14:paraId="71F35492" w14:textId="7B9453AB" w:rsidR="00A1227C" w:rsidRDefault="00A1227C" w:rsidP="00A1227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Cs w:val="40"/>
        </w:rPr>
      </w:pPr>
      <w:r w:rsidRPr="00771579">
        <w:rPr>
          <w:rFonts w:eastAsia="+mn-ea"/>
          <w:b/>
          <w:bCs/>
          <w:color w:val="000000"/>
          <w:kern w:val="24"/>
          <w:szCs w:val="40"/>
        </w:rPr>
        <w:lastRenderedPageBreak/>
        <w:t>Критерії оцінювання результатів навчання з навчальної дисципліни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173"/>
        <w:gridCol w:w="1701"/>
        <w:gridCol w:w="4918"/>
      </w:tblGrid>
      <w:tr w:rsidR="00855D8F" w:rsidRPr="00855D8F" w14:paraId="6E5BFC4C" w14:textId="77777777" w:rsidTr="00855D8F">
        <w:trPr>
          <w:trHeight w:val="239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6E901991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931CF5B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за шкалою ECTS</w:t>
            </w:r>
          </w:p>
        </w:tc>
        <w:tc>
          <w:tcPr>
            <w:tcW w:w="4918" w:type="dxa"/>
            <w:vMerge w:val="restart"/>
            <w:vAlign w:val="center"/>
          </w:tcPr>
          <w:p w14:paraId="76EC9D50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Критерії оцінювання</w:t>
            </w:r>
          </w:p>
        </w:tc>
      </w:tr>
      <w:tr w:rsidR="00855D8F" w:rsidRPr="00855D8F" w14:paraId="4EE06D86" w14:textId="77777777" w:rsidTr="00855D8F">
        <w:trPr>
          <w:trHeight w:val="232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14:paraId="59EAE1B9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22E268A0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(бали)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4839C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Пояснення за </w:t>
            </w:r>
          </w:p>
          <w:p w14:paraId="0DC9EE70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розширеною шкалою</w:t>
            </w:r>
          </w:p>
        </w:tc>
        <w:tc>
          <w:tcPr>
            <w:tcW w:w="4918" w:type="dxa"/>
            <w:vMerge/>
          </w:tcPr>
          <w:p w14:paraId="16CCEE58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5D8F" w:rsidRPr="00855D8F" w14:paraId="525B8DC6" w14:textId="77777777" w:rsidTr="00855D8F">
        <w:trPr>
          <w:trHeight w:val="179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2D6996E" w14:textId="1A941EB4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5D8F">
              <w:rPr>
                <w:rFonts w:ascii="Times New Roman" w:hAnsi="Times New Roman" w:cs="Times New Roman"/>
                <w:b/>
              </w:rPr>
              <w:t>Зараховано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C8CC14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 (90-100)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A012B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відмінно</w:t>
            </w:r>
          </w:p>
        </w:tc>
        <w:tc>
          <w:tcPr>
            <w:tcW w:w="4918" w:type="dxa"/>
          </w:tcPr>
          <w:p w14:paraId="511BA9A9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предмету міцні і глибокі, виходять за межі навчальних програм, підручників і навчальних посібників та носять науковий й інноваційний характер (самостійно на основі первинних знань, отриманих від педагога чи з підручника).</w:t>
            </w:r>
          </w:p>
          <w:p w14:paraId="2D488679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використовуються вільно. Студент детально знає навчальний теоретичний матеріал, розуміє сутність основних положень теорії та вільно їх трактує, оперує термінологією з курсу. На запитання викладача за програмою курсу відповідає не вагаючись. Виконав всі види завдань з курсу. Опрацював теми для самостійного вивчення.</w:t>
            </w:r>
          </w:p>
        </w:tc>
      </w:tr>
      <w:tr w:rsidR="00855D8F" w:rsidRPr="00855D8F" w14:paraId="5C2C37DB" w14:textId="77777777" w:rsidTr="00855D8F">
        <w:trPr>
          <w:trHeight w:val="139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1D5AB927" w14:textId="7640A3F0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5D8F">
              <w:rPr>
                <w:rFonts w:ascii="Times New Roman" w:hAnsi="Times New Roman" w:cs="Times New Roman"/>
                <w:b/>
              </w:rPr>
              <w:t>Зараховано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7DC6F0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B (80-89)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5C0C0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дуже добре</w:t>
            </w:r>
          </w:p>
        </w:tc>
        <w:tc>
          <w:tcPr>
            <w:tcW w:w="4918" w:type="dxa"/>
          </w:tcPr>
          <w:p w14:paraId="4F005E3D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предмету міцні, глибокі і повні, знаходяться в межах підручників і навчальних посібників та носять науковий й інноваційний характер. Знання використовуються вільно. Студент добре знає теоретичний матеріал. Знання знаходяться в межах навчальних програм, підручників, навчальних посібників. Здатний самостійно складати нові, більш ефективні алгоритми діяльності для вирішення типових задач і завдань. На запитання відповідає.</w:t>
            </w:r>
          </w:p>
        </w:tc>
      </w:tr>
      <w:tr w:rsidR="00855D8F" w:rsidRPr="00855D8F" w14:paraId="06848B37" w14:textId="77777777" w:rsidTr="00855D8F">
        <w:trPr>
          <w:trHeight w:val="100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14:paraId="2767A367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4DF46DE6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 (70-79)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8F556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добре</w:t>
            </w:r>
          </w:p>
        </w:tc>
        <w:tc>
          <w:tcPr>
            <w:tcW w:w="4918" w:type="dxa"/>
          </w:tcPr>
          <w:p w14:paraId="7F58A37A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предмету перебувають в межах навчальних програм, підручників, навчальних посібників. Все, що відноситься до попереднього пункту, виконує не повною мірою, однак знає теорію й практику. Здатний виконувати засвоєні види діяльності та окремі операції на практиці. Виконує завдання викладача. При відповідях на запитання інколи вагається, але знаходить вірні рішення. Опрацював теми для самостійного вивчення.</w:t>
            </w:r>
          </w:p>
        </w:tc>
      </w:tr>
      <w:tr w:rsidR="00855D8F" w:rsidRPr="00855D8F" w14:paraId="0BB208D6" w14:textId="77777777" w:rsidTr="00855D8F">
        <w:trPr>
          <w:trHeight w:val="131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25DD7541" w14:textId="6EA0C455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5D8F">
              <w:rPr>
                <w:rFonts w:ascii="Times New Roman" w:hAnsi="Times New Roman" w:cs="Times New Roman"/>
                <w:b/>
              </w:rPr>
              <w:t>Зараховано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E801E6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 (60-69)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DB2BD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задовільно</w:t>
            </w:r>
          </w:p>
        </w:tc>
        <w:tc>
          <w:tcPr>
            <w:tcW w:w="4918" w:type="dxa"/>
          </w:tcPr>
          <w:p w14:paraId="12DEE2DE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предмету, в основному, перебувають в межах навчальних програм, підручників, навчальних посібників. Знає основні теоретичні положення. При повторенні матеріалу відразу працює якісніше. Відповідає на більшу частину запитань викладача. Опрацював теми для самостійного вивчення.</w:t>
            </w:r>
          </w:p>
        </w:tc>
      </w:tr>
      <w:tr w:rsidR="00855D8F" w:rsidRPr="00855D8F" w14:paraId="56BDD43B" w14:textId="77777777" w:rsidTr="00855D8F">
        <w:trPr>
          <w:trHeight w:val="108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14:paraId="4809B755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37CB1D8F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 (50-59)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BD16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достатньо</w:t>
            </w:r>
          </w:p>
        </w:tc>
        <w:tc>
          <w:tcPr>
            <w:tcW w:w="4918" w:type="dxa"/>
          </w:tcPr>
          <w:p w14:paraId="7017A911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Знання предмету, в основному, перебувають в межах навчальних програм, підручників, навчальних посібників. Все, що відноситься до попереднього пункту, виконує не повною мірою, однак виконав більшу частину тем для самостійного опрацювання. На більшу частину запитань викладача відповідає.</w:t>
            </w:r>
          </w:p>
        </w:tc>
      </w:tr>
      <w:tr w:rsidR="00855D8F" w:rsidRPr="00855D8F" w14:paraId="3627F473" w14:textId="77777777" w:rsidTr="00855D8F">
        <w:trPr>
          <w:trHeight w:val="139"/>
          <w:jc w:val="center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14:paraId="4B83BA5E" w14:textId="0ADC0D0B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5D8F">
              <w:rPr>
                <w:rFonts w:ascii="Times New Roman" w:hAnsi="Times New Roman" w:cs="Times New Roman"/>
                <w:b/>
              </w:rPr>
              <w:t>Не зараховано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791874F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FX (35-49)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0AF66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(незадовільно)</w:t>
            </w:r>
          </w:p>
          <w:p w14:paraId="4655C3C1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 можливістю повторного складання</w:t>
            </w:r>
          </w:p>
        </w:tc>
        <w:tc>
          <w:tcPr>
            <w:tcW w:w="4918" w:type="dxa"/>
          </w:tcPr>
          <w:p w14:paraId="6343ABF0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Студент погано володіє основами знань із курсу, не може пояснити основних понять, категорій, не виконав всіх практичних завдань.</w:t>
            </w:r>
          </w:p>
        </w:tc>
      </w:tr>
      <w:tr w:rsidR="00855D8F" w:rsidRPr="00855D8F" w14:paraId="7C70DBEE" w14:textId="77777777" w:rsidTr="00855D8F">
        <w:trPr>
          <w:trHeight w:val="100"/>
          <w:jc w:val="center"/>
        </w:trPr>
        <w:tc>
          <w:tcPr>
            <w:tcW w:w="1761" w:type="dxa"/>
            <w:vMerge/>
            <w:shd w:val="clear" w:color="auto" w:fill="auto"/>
            <w:vAlign w:val="center"/>
          </w:tcPr>
          <w:p w14:paraId="35D9A696" w14:textId="77777777" w:rsidR="00855D8F" w:rsidRPr="00855D8F" w:rsidRDefault="00855D8F" w:rsidP="0085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79D894EA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 (1-34)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5DFB4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(незадовільно)</w:t>
            </w:r>
          </w:p>
          <w:p w14:paraId="1BF3B843" w14:textId="77777777" w:rsidR="00855D8F" w:rsidRPr="00855D8F" w:rsidRDefault="00855D8F" w:rsidP="00855D8F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 обов'язковим повторним курсом</w:t>
            </w:r>
          </w:p>
        </w:tc>
        <w:tc>
          <w:tcPr>
            <w:tcW w:w="4918" w:type="dxa"/>
          </w:tcPr>
          <w:p w14:paraId="6FF09AD5" w14:textId="77777777" w:rsidR="00855D8F" w:rsidRPr="00855D8F" w:rsidRDefault="00855D8F" w:rsidP="00855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5D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Основи курсу студентом не освоєні, практичні і самостійні завдання не виконані, знання не продемонстровані.</w:t>
            </w:r>
          </w:p>
        </w:tc>
      </w:tr>
    </w:tbl>
    <w:p w14:paraId="045AB2A6" w14:textId="26843098" w:rsidR="00855D8F" w:rsidRDefault="00855D8F" w:rsidP="00A1227C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Cs w:val="40"/>
        </w:rPr>
      </w:pPr>
    </w:p>
    <w:p w14:paraId="38490A17" w14:textId="77777777" w:rsidR="00855D8F" w:rsidRPr="00771579" w:rsidRDefault="00855D8F" w:rsidP="00A1227C">
      <w:pPr>
        <w:pStyle w:val="a3"/>
        <w:spacing w:before="0" w:beforeAutospacing="0" w:after="0" w:afterAutospacing="0"/>
        <w:jc w:val="center"/>
        <w:rPr>
          <w:sz w:val="16"/>
        </w:rPr>
      </w:pPr>
    </w:p>
    <w:p w14:paraId="7DBCD49A" w14:textId="77777777" w:rsidR="00855D8F" w:rsidRDefault="00855D8F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14:paraId="5936D27A" w14:textId="1ECEC734" w:rsidR="004540F4" w:rsidRPr="00771579" w:rsidRDefault="004540F4" w:rsidP="00501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7157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Розподіл балів, які отримують студенти</w:t>
      </w:r>
    </w:p>
    <w:p w14:paraId="4E382EFE" w14:textId="77777777" w:rsidR="0018534D" w:rsidRPr="00771579" w:rsidRDefault="0018534D" w:rsidP="00CE4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7"/>
        <w:gridCol w:w="514"/>
        <w:gridCol w:w="460"/>
        <w:gridCol w:w="487"/>
        <w:gridCol w:w="487"/>
        <w:gridCol w:w="487"/>
        <w:gridCol w:w="487"/>
        <w:gridCol w:w="487"/>
        <w:gridCol w:w="487"/>
        <w:gridCol w:w="487"/>
        <w:gridCol w:w="487"/>
        <w:gridCol w:w="494"/>
        <w:gridCol w:w="778"/>
        <w:gridCol w:w="636"/>
      </w:tblGrid>
      <w:tr w:rsidR="00725C03" w:rsidRPr="00725C03" w14:paraId="6D38392A" w14:textId="77777777" w:rsidTr="005F3107">
        <w:trPr>
          <w:cantSplit/>
          <w:trHeight w:val="566"/>
          <w:jc w:val="center"/>
        </w:trPr>
        <w:tc>
          <w:tcPr>
            <w:tcW w:w="4269" w:type="pct"/>
            <w:gridSpan w:val="17"/>
            <w:tcMar>
              <w:left w:w="28" w:type="dxa"/>
              <w:right w:w="28" w:type="dxa"/>
            </w:tcMar>
            <w:vAlign w:val="center"/>
          </w:tcPr>
          <w:p w14:paraId="4666479E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Поточне оцінювання (</w:t>
            </w:r>
            <w:r w:rsidRPr="00725C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аудиторна та самостійна робота</w:t>
            </w: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CD66318" w14:textId="6E957E17" w:rsidR="00725C03" w:rsidRPr="00725C03" w:rsidRDefault="00E27D27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33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7A482BC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725C03" w:rsidRPr="00725C03" w14:paraId="7A790B4F" w14:textId="77777777" w:rsidTr="005F3107">
        <w:trPr>
          <w:cantSplit/>
          <w:trHeight w:val="275"/>
          <w:jc w:val="center"/>
        </w:trPr>
        <w:tc>
          <w:tcPr>
            <w:tcW w:w="1769" w:type="pct"/>
            <w:gridSpan w:val="7"/>
            <w:tcMar>
              <w:left w:w="28" w:type="dxa"/>
              <w:right w:w="28" w:type="dxa"/>
            </w:tcMar>
            <w:vAlign w:val="center"/>
          </w:tcPr>
          <w:p w14:paraId="20F5FC6B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2500" w:type="pct"/>
            <w:gridSpan w:val="10"/>
            <w:tcMar>
              <w:left w:w="28" w:type="dxa"/>
              <w:right w:w="28" w:type="dxa"/>
            </w:tcMar>
            <w:vAlign w:val="center"/>
          </w:tcPr>
          <w:p w14:paraId="17E1479A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2</w:t>
            </w:r>
          </w:p>
        </w:tc>
        <w:tc>
          <w:tcPr>
            <w:tcW w:w="401" w:type="pct"/>
            <w:vMerge/>
            <w:tcMar>
              <w:left w:w="28" w:type="dxa"/>
              <w:right w:w="28" w:type="dxa"/>
            </w:tcMar>
            <w:vAlign w:val="center"/>
          </w:tcPr>
          <w:p w14:paraId="3884914C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Mar>
              <w:left w:w="28" w:type="dxa"/>
              <w:right w:w="28" w:type="dxa"/>
            </w:tcMar>
            <w:vAlign w:val="center"/>
          </w:tcPr>
          <w:p w14:paraId="50C6ECD8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C03" w:rsidRPr="00725C03" w14:paraId="1FD02BE1" w14:textId="77777777" w:rsidTr="005F3107">
        <w:trPr>
          <w:cantSplit/>
          <w:trHeight w:val="826"/>
          <w:jc w:val="center"/>
        </w:trPr>
        <w:tc>
          <w:tcPr>
            <w:tcW w:w="251" w:type="pct"/>
            <w:tcMar>
              <w:left w:w="28" w:type="dxa"/>
              <w:right w:w="28" w:type="dxa"/>
            </w:tcMar>
          </w:tcPr>
          <w:p w14:paraId="10B3C4AC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5B8CAE69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3F0BC743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41E83C5E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560B2A0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69B15ABF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  <w:p w14:paraId="53F33B2F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Mar>
              <w:left w:w="28" w:type="dxa"/>
              <w:right w:w="28" w:type="dxa"/>
            </w:tcMar>
          </w:tcPr>
          <w:p w14:paraId="35326632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</w:t>
            </w:r>
          </w:p>
        </w:tc>
        <w:tc>
          <w:tcPr>
            <w:tcW w:w="237" w:type="pct"/>
            <w:tcMar>
              <w:left w:w="28" w:type="dxa"/>
              <w:right w:w="28" w:type="dxa"/>
            </w:tcMar>
          </w:tcPr>
          <w:p w14:paraId="69876A1F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AFF1EED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785220A4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1BB3CC7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71741E3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22475FA9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272D97B9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1B226DC9" w14:textId="77777777" w:rsidR="00725C03" w:rsidRPr="00725C03" w:rsidRDefault="00725C03" w:rsidP="0072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12DA847D" w14:textId="77777777" w:rsidR="00725C03" w:rsidRPr="00725C03" w:rsidRDefault="00725C03" w:rsidP="0072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Т15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64195DAD" w14:textId="77777777" w:rsidR="00725C03" w:rsidRPr="00725C03" w:rsidRDefault="00725C03" w:rsidP="0072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КР2</w:t>
            </w:r>
          </w:p>
        </w:tc>
        <w:tc>
          <w:tcPr>
            <w:tcW w:w="40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C2BA920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20408BD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5C03" w:rsidRPr="00725C03" w14:paraId="74A70F7A" w14:textId="77777777" w:rsidTr="005F3107">
        <w:trPr>
          <w:cantSplit/>
          <w:trHeight w:val="581"/>
          <w:jc w:val="center"/>
        </w:trPr>
        <w:tc>
          <w:tcPr>
            <w:tcW w:w="251" w:type="pct"/>
            <w:tcMar>
              <w:left w:w="28" w:type="dxa"/>
              <w:right w:w="28" w:type="dxa"/>
            </w:tcMar>
          </w:tcPr>
          <w:p w14:paraId="10301BE6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20AB1322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5E09CB41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38C75687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524F51AF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47FD7BD8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tcMar>
              <w:left w:w="28" w:type="dxa"/>
              <w:right w:w="28" w:type="dxa"/>
            </w:tcMar>
          </w:tcPr>
          <w:p w14:paraId="6284DC11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tcMar>
              <w:left w:w="28" w:type="dxa"/>
              <w:right w:w="28" w:type="dxa"/>
            </w:tcMar>
          </w:tcPr>
          <w:p w14:paraId="1DFB66C6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50A2714D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2E179BB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1F07BDD9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070AE92E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48A04ECB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</w:tcPr>
          <w:p w14:paraId="48FBADB8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</w:tcPr>
          <w:p w14:paraId="7A443BDD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</w:tcPr>
          <w:p w14:paraId="26B98D31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</w:tcPr>
          <w:p w14:paraId="376A46AD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" w:type="pct"/>
            <w:vMerge/>
            <w:tcMar>
              <w:left w:w="28" w:type="dxa"/>
              <w:right w:w="28" w:type="dxa"/>
            </w:tcMar>
          </w:tcPr>
          <w:p w14:paraId="03262555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Mar>
              <w:left w:w="28" w:type="dxa"/>
              <w:right w:w="28" w:type="dxa"/>
            </w:tcMar>
          </w:tcPr>
          <w:p w14:paraId="6972D01E" w14:textId="77777777" w:rsidR="00725C03" w:rsidRPr="00725C03" w:rsidRDefault="00725C03" w:rsidP="00725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09A079" w14:textId="77777777" w:rsidR="00725C03" w:rsidRPr="00725C03" w:rsidRDefault="00725C03" w:rsidP="00725C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E2430" w14:textId="77777777" w:rsidR="00725C03" w:rsidRPr="00725C03" w:rsidRDefault="00725C03" w:rsidP="00725C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Т1, Т2 ... Т15 – теми змістових модулів, </w:t>
      </w:r>
    </w:p>
    <w:p w14:paraId="1A9F244D" w14:textId="77777777" w:rsidR="00725C03" w:rsidRPr="00725C03" w:rsidRDefault="00725C03" w:rsidP="00725C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модульні контрольні роботи.</w:t>
      </w:r>
    </w:p>
    <w:p w14:paraId="7D3FD364" w14:textId="77777777" w:rsidR="00501433" w:rsidRPr="00771579" w:rsidRDefault="00501433" w:rsidP="00BF48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C395130" w14:textId="77777777" w:rsidR="00546111" w:rsidRDefault="00546111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14:paraId="5D741AFE" w14:textId="2CA90BE0" w:rsidR="00BB215B" w:rsidRDefault="00915EDE" w:rsidP="006E4631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>
        <w:rPr>
          <w:b/>
          <w:bCs/>
          <w:color w:val="000000"/>
          <w:kern w:val="24"/>
          <w:szCs w:val="36"/>
        </w:rPr>
        <w:t>7.</w:t>
      </w:r>
      <w:r w:rsidR="006E4631" w:rsidRPr="00771579">
        <w:rPr>
          <w:b/>
          <w:bCs/>
          <w:color w:val="000000"/>
          <w:kern w:val="24"/>
          <w:szCs w:val="36"/>
        </w:rPr>
        <w:t xml:space="preserve"> Рекомендована література</w:t>
      </w:r>
      <w:r w:rsidR="001941D1" w:rsidRPr="00771579">
        <w:rPr>
          <w:b/>
          <w:bCs/>
          <w:color w:val="000000"/>
          <w:kern w:val="24"/>
          <w:szCs w:val="36"/>
        </w:rPr>
        <w:t xml:space="preserve"> </w:t>
      </w:r>
    </w:p>
    <w:p w14:paraId="4F20D698" w14:textId="7AC704DC" w:rsidR="00BB215B" w:rsidRPr="00BB215B" w:rsidRDefault="00915EDE" w:rsidP="00BB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7</w:t>
      </w:r>
      <w:r w:rsidR="005432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.1. </w:t>
      </w:r>
      <w:r w:rsidR="00BB215B" w:rsidRPr="00BB2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 (основна)</w:t>
      </w:r>
    </w:p>
    <w:p w14:paraId="4FA3B438" w14:textId="77777777" w:rsidR="0054322D" w:rsidRPr="0054322D" w:rsidRDefault="0054322D" w:rsidP="0054322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Галасюк С.С. Стандартизація, сертифікація туристичних послуг та ліцензування туристичної діяльності : навчальний посібник. Одеса : Астропринт, 2011. 234 с.</w:t>
      </w:r>
    </w:p>
    <w:p w14:paraId="5645B2AA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Герасименко В.Г., Галасюк С.С. Організація надання туристичних послуг : навчальний посібник. Одеса : Атлант, 2014. 242 с. </w:t>
      </w:r>
    </w:p>
    <w:p w14:paraId="4AE41A4B" w14:textId="77777777" w:rsidR="0054322D" w:rsidRPr="0054322D" w:rsidRDefault="0054322D" w:rsidP="0054322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Дядечко Л.П. Економіка туристичного бізнесу. Навчальний посібник . – К.: Центр учбової літератури, 2007.</w:t>
      </w:r>
    </w:p>
    <w:p w14:paraId="2BD196B9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Кифяк В.Ф. </w:t>
      </w:r>
      <w:r w:rsidRPr="005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 туристичної діяльності в Україні. Чернівці: Книги - XXI, 2003. 300 с.</w:t>
      </w:r>
    </w:p>
    <w:p w14:paraId="22900B21" w14:textId="77777777" w:rsidR="0054322D" w:rsidRPr="0054322D" w:rsidRDefault="0054322D" w:rsidP="0054322D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 П.Ф., Андрєєва Г.П. Технологія туристичної діяльності: опорний конспект лекцій. Чернігів, 2006.</w:t>
      </w:r>
    </w:p>
    <w:p w14:paraId="0B07B540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Любіцева О.О. Ринок туристичних послуг (геопросторові аспекти) </w:t>
      </w:r>
      <w:r w:rsidRPr="00543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К.: Альтерпрес, 2002. 436 с.</w:t>
      </w: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C11DEF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туристичної індустрії: Навчальний посібник / За ред. проф. І.М.Школи. Чернівці: ЧТЕІ КНТЕУ, 2003. 662 с.</w:t>
      </w:r>
    </w:p>
    <w:p w14:paraId="28A630D1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туристичної індустрії: підручник у 3-х частинах / Руденко В.П., Вацеба В.Я., Підгірна В.Н. та ін. Чернівці: Чернівец. Нац. ун-т ім. Ю.Федьковича, 2019. 504 с.</w:t>
      </w:r>
    </w:p>
    <w:p w14:paraId="0AAB9759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туризму: підручник / За заг. ред. д.е.н., проф. В. Я. Брича. Тернопіль : ТНЕУ, 2017. 448 с.</w:t>
      </w:r>
    </w:p>
    <w:p w14:paraId="73D9E781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Організація туризму: підручник / І.М. Писаревський, С.О. Погасій, М.М. Поколодна та ін.; за ред. І.М. Писаревського. Х.: ХНАМГ, 2008. 541 с. </w:t>
      </w:r>
    </w:p>
    <w:p w14:paraId="09932638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Пуцентейло П.Р. Економіка і організація туристично-готельного підприємства. Навч. посібник. К.: Центр учбової літератури, 2007.</w:t>
      </w:r>
    </w:p>
    <w:p w14:paraId="6D2DEA9D" w14:textId="77777777" w:rsidR="0054322D" w:rsidRPr="0054322D" w:rsidRDefault="0054322D" w:rsidP="0054322D">
      <w:pPr>
        <w:numPr>
          <w:ilvl w:val="0"/>
          <w:numId w:val="6"/>
        </w:numPr>
        <w:shd w:val="clear" w:color="auto" w:fill="FFFFFF"/>
        <w:tabs>
          <w:tab w:val="left" w:pos="187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Чорненька Н.В. Організація туристичної індустрії: Навчальний посібник. К.: Атіка, 2006.</w:t>
      </w:r>
    </w:p>
    <w:p w14:paraId="290DBA5C" w14:textId="77777777" w:rsidR="00BB215B" w:rsidRPr="00BB215B" w:rsidRDefault="00BB215B" w:rsidP="00BB2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B328FA" w14:textId="1F7A05FA" w:rsidR="00BB215B" w:rsidRPr="00BB215B" w:rsidRDefault="00915EDE" w:rsidP="00BB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7</w:t>
      </w:r>
      <w:r w:rsidR="00BB215B" w:rsidRPr="00BB215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.2. Допоміжна</w:t>
      </w:r>
    </w:p>
    <w:p w14:paraId="06377A80" w14:textId="77777777" w:rsidR="0054322D" w:rsidRPr="0054322D" w:rsidRDefault="0054322D" w:rsidP="005432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Завадинська О.Ю. Литвиненко Т.Є. "Організація ресторанного господарства за кордоном", Київ, 2004 р. </w:t>
      </w:r>
    </w:p>
    <w:p w14:paraId="19633733" w14:textId="77777777" w:rsidR="0054322D" w:rsidRPr="0054322D" w:rsidRDefault="0054322D" w:rsidP="005432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Лук’янова Л.Г. Дорошенко Т.Т.  "Уніфіковані технології готельних послуг" К: "Вища школа" 2001р. </w:t>
      </w:r>
    </w:p>
    <w:p w14:paraId="0E4969EF" w14:textId="77777777" w:rsidR="0054322D" w:rsidRPr="0054322D" w:rsidRDefault="0054322D" w:rsidP="0054322D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Мальська М.П., Худо В.В., Цибух В.І. Основи туристичного бізнесу: Навч. посібник.- К.: Центр навчальної літератури,2004. – 272 с</w:t>
      </w:r>
    </w:p>
    <w:p w14:paraId="3171B776" w14:textId="77777777" w:rsidR="0054322D" w:rsidRPr="0054322D" w:rsidRDefault="0054322D" w:rsidP="005432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Роїна О.М. «Туристична діяльність в Україні. Нормативно - правове регулювання», К: КНТ, 2006р. </w:t>
      </w:r>
    </w:p>
    <w:p w14:paraId="72980833" w14:textId="77777777" w:rsidR="0054322D" w:rsidRPr="0054322D" w:rsidRDefault="0054322D" w:rsidP="005432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28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 Т.Г. "Основи туристичної діяльності", Київ "Грамота", 2006р. </w:t>
      </w:r>
    </w:p>
    <w:p w14:paraId="149ACC9D" w14:textId="6EC05C68" w:rsidR="00BB215B" w:rsidRDefault="00BB215B" w:rsidP="001941D1">
      <w:pPr>
        <w:pStyle w:val="a3"/>
        <w:tabs>
          <w:tab w:val="left" w:pos="187"/>
        </w:tabs>
        <w:spacing w:before="0" w:beforeAutospacing="0" w:after="0" w:afterAutospacing="0"/>
        <w:jc w:val="both"/>
        <w:rPr>
          <w:color w:val="000000"/>
          <w:kern w:val="24"/>
          <w:szCs w:val="36"/>
        </w:rPr>
      </w:pPr>
    </w:p>
    <w:p w14:paraId="25EAE902" w14:textId="765FC087" w:rsidR="003238D0" w:rsidRPr="003238D0" w:rsidRDefault="00915EDE" w:rsidP="00323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lastRenderedPageBreak/>
        <w:t>7</w:t>
      </w:r>
      <w:r w:rsidR="003238D0" w:rsidRPr="003238D0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  <w:lang w:eastAsia="ru-RU"/>
        </w:rPr>
        <w:t>.3. Нормативно-правова база</w:t>
      </w:r>
    </w:p>
    <w:p w14:paraId="3FF9C87E" w14:textId="77777777" w:rsidR="003238D0" w:rsidRPr="003238D0" w:rsidRDefault="003238D0" w:rsidP="003238D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"Про туризм" від 15.09.1995 р. № 324/95-ВР.</w:t>
      </w:r>
    </w:p>
    <w:p w14:paraId="6C8D70A6" w14:textId="77777777" w:rsidR="003238D0" w:rsidRPr="003238D0" w:rsidRDefault="003238D0" w:rsidP="003238D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«Про внесення змін до закону України "Про туризм" від 18.11.2003 р. №1282-IV.</w:t>
      </w:r>
    </w:p>
    <w:p w14:paraId="09277935" w14:textId="77777777" w:rsidR="003238D0" w:rsidRPr="003238D0" w:rsidRDefault="003238D0" w:rsidP="003238D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України «Про державний кордон  України» </w:t>
      </w: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3 квітня 2003 р. N 662-IV.</w:t>
      </w:r>
    </w:p>
    <w:p w14:paraId="4A61A51E" w14:textId="77777777" w:rsidR="003238D0" w:rsidRPr="003238D0" w:rsidRDefault="003238D0" w:rsidP="003238D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50690-2000 "Організація туристської діяльності. Туристські послуги. Загальні вимоги".</w:t>
      </w:r>
    </w:p>
    <w:p w14:paraId="1F0858F3" w14:textId="77777777" w:rsidR="003238D0" w:rsidRPr="003238D0" w:rsidRDefault="003238D0" w:rsidP="003238D0">
      <w:pPr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"Ліцензійні умови впровадження господарської діяльності з організації іноземного, внутрішнього, зарубіжного туризму, екскурсійної діяльності" від 17 січня 2001р.N7/ 62. </w:t>
      </w:r>
    </w:p>
    <w:p w14:paraId="1E492F15" w14:textId="77777777" w:rsidR="003238D0" w:rsidRPr="003238D0" w:rsidRDefault="003238D0" w:rsidP="003238D0">
      <w:pPr>
        <w:numPr>
          <w:ilvl w:val="0"/>
          <w:numId w:val="8"/>
        </w:numPr>
        <w:tabs>
          <w:tab w:val="left" w:pos="40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"Правила в’їзду  іноземців та осіб без громадянства в Україну, їх виїзду з України і транзитного проїзду через її територію" від 29 грудня 1995р (зміни та доповнення  від 19 квітня 2006р). </w:t>
      </w:r>
    </w:p>
    <w:p w14:paraId="789FF312" w14:textId="77777777" w:rsidR="003238D0" w:rsidRPr="003238D0" w:rsidRDefault="003238D0" w:rsidP="003238D0">
      <w:pPr>
        <w:numPr>
          <w:ilvl w:val="0"/>
          <w:numId w:val="8"/>
        </w:numPr>
        <w:tabs>
          <w:tab w:val="left" w:pos="40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"Правила  користування готелями і аналогічними засобами розміщення та надання готельних послуг" від 2 квітня 2004р. N413/9012. </w:t>
      </w:r>
    </w:p>
    <w:p w14:paraId="2B3CED74" w14:textId="77777777" w:rsidR="003238D0" w:rsidRPr="003238D0" w:rsidRDefault="003238D0" w:rsidP="003238D0">
      <w:pPr>
        <w:numPr>
          <w:ilvl w:val="0"/>
          <w:numId w:val="8"/>
        </w:numPr>
        <w:tabs>
          <w:tab w:val="left" w:pos="40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>"Методика розрахунку обсягів туристичної діяльності" від  12 листопада 2003 р.N 142/394.</w:t>
      </w:r>
    </w:p>
    <w:p w14:paraId="5B6E54FA" w14:textId="77777777" w:rsidR="003238D0" w:rsidRPr="003238D0" w:rsidRDefault="003238D0" w:rsidP="003238D0">
      <w:pPr>
        <w:numPr>
          <w:ilvl w:val="0"/>
          <w:numId w:val="8"/>
        </w:numPr>
        <w:tabs>
          <w:tab w:val="left" w:pos="406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"Інструкція про порядок оформлення ваучера на надання туристичних послуг та його використання" від 6 червня 2005 р. N50. </w:t>
      </w:r>
    </w:p>
    <w:p w14:paraId="64A5E6A2" w14:textId="4B8DCCF6" w:rsidR="003238D0" w:rsidRDefault="003238D0" w:rsidP="001941D1">
      <w:pPr>
        <w:pStyle w:val="a3"/>
        <w:tabs>
          <w:tab w:val="left" w:pos="187"/>
        </w:tabs>
        <w:spacing w:before="0" w:beforeAutospacing="0" w:after="0" w:afterAutospacing="0"/>
        <w:jc w:val="both"/>
        <w:rPr>
          <w:color w:val="000000"/>
          <w:kern w:val="24"/>
          <w:szCs w:val="36"/>
        </w:rPr>
      </w:pPr>
    </w:p>
    <w:p w14:paraId="19FCD9BA" w14:textId="77777777" w:rsidR="003238D0" w:rsidRDefault="003238D0" w:rsidP="001941D1">
      <w:pPr>
        <w:pStyle w:val="a3"/>
        <w:tabs>
          <w:tab w:val="left" w:pos="187"/>
        </w:tabs>
        <w:spacing w:before="0" w:beforeAutospacing="0" w:after="0" w:afterAutospacing="0"/>
        <w:jc w:val="both"/>
        <w:rPr>
          <w:color w:val="000000"/>
          <w:kern w:val="24"/>
          <w:szCs w:val="36"/>
        </w:rPr>
      </w:pPr>
    </w:p>
    <w:sectPr w:rsidR="003238D0" w:rsidSect="0074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171"/>
    <w:multiLevelType w:val="hybridMultilevel"/>
    <w:tmpl w:val="31BEC866"/>
    <w:lvl w:ilvl="0" w:tplc="86389B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B22"/>
    <w:multiLevelType w:val="hybridMultilevel"/>
    <w:tmpl w:val="6C768A4A"/>
    <w:lvl w:ilvl="0" w:tplc="2C86742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CB75AC"/>
    <w:multiLevelType w:val="hybridMultilevel"/>
    <w:tmpl w:val="438CE074"/>
    <w:lvl w:ilvl="0" w:tplc="4B626940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65" w:hanging="360"/>
      </w:pPr>
    </w:lvl>
    <w:lvl w:ilvl="2" w:tplc="0422001B">
      <w:start w:val="1"/>
      <w:numFmt w:val="lowerRoman"/>
      <w:lvlText w:val="%3."/>
      <w:lvlJc w:val="right"/>
      <w:pPr>
        <w:ind w:left="2585" w:hanging="180"/>
      </w:pPr>
    </w:lvl>
    <w:lvl w:ilvl="3" w:tplc="0422000F">
      <w:start w:val="1"/>
      <w:numFmt w:val="decimal"/>
      <w:lvlText w:val="%4."/>
      <w:lvlJc w:val="left"/>
      <w:pPr>
        <w:ind w:left="3305" w:hanging="360"/>
      </w:pPr>
    </w:lvl>
    <w:lvl w:ilvl="4" w:tplc="04220019">
      <w:start w:val="1"/>
      <w:numFmt w:val="lowerLetter"/>
      <w:lvlText w:val="%5."/>
      <w:lvlJc w:val="left"/>
      <w:pPr>
        <w:ind w:left="4025" w:hanging="360"/>
      </w:pPr>
    </w:lvl>
    <w:lvl w:ilvl="5" w:tplc="0422001B">
      <w:start w:val="1"/>
      <w:numFmt w:val="lowerRoman"/>
      <w:lvlText w:val="%6."/>
      <w:lvlJc w:val="right"/>
      <w:pPr>
        <w:ind w:left="4745" w:hanging="180"/>
      </w:pPr>
    </w:lvl>
    <w:lvl w:ilvl="6" w:tplc="0422000F">
      <w:start w:val="1"/>
      <w:numFmt w:val="decimal"/>
      <w:lvlText w:val="%7."/>
      <w:lvlJc w:val="left"/>
      <w:pPr>
        <w:ind w:left="5465" w:hanging="360"/>
      </w:pPr>
    </w:lvl>
    <w:lvl w:ilvl="7" w:tplc="04220019">
      <w:start w:val="1"/>
      <w:numFmt w:val="lowerLetter"/>
      <w:lvlText w:val="%8."/>
      <w:lvlJc w:val="left"/>
      <w:pPr>
        <w:ind w:left="6185" w:hanging="360"/>
      </w:pPr>
    </w:lvl>
    <w:lvl w:ilvl="8" w:tplc="042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29B46CD"/>
    <w:multiLevelType w:val="hybridMultilevel"/>
    <w:tmpl w:val="E070A2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15F17"/>
    <w:multiLevelType w:val="hybridMultilevel"/>
    <w:tmpl w:val="DF926400"/>
    <w:lvl w:ilvl="0" w:tplc="E98C4A4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F9B6CBE"/>
    <w:multiLevelType w:val="hybridMultilevel"/>
    <w:tmpl w:val="F140D82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F5F22"/>
    <w:multiLevelType w:val="hybridMultilevel"/>
    <w:tmpl w:val="BD7E33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2115"/>
    <w:multiLevelType w:val="hybridMultilevel"/>
    <w:tmpl w:val="30DA782A"/>
    <w:lvl w:ilvl="0" w:tplc="7BFCD4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075"/>
    <w:rsid w:val="00010FED"/>
    <w:rsid w:val="00033B41"/>
    <w:rsid w:val="00053AB4"/>
    <w:rsid w:val="000551CB"/>
    <w:rsid w:val="00055A43"/>
    <w:rsid w:val="00073911"/>
    <w:rsid w:val="0008713E"/>
    <w:rsid w:val="000942EC"/>
    <w:rsid w:val="000A1C41"/>
    <w:rsid w:val="000B5DFF"/>
    <w:rsid w:val="000D0725"/>
    <w:rsid w:val="000D55E4"/>
    <w:rsid w:val="000E7400"/>
    <w:rsid w:val="00105634"/>
    <w:rsid w:val="00105FDE"/>
    <w:rsid w:val="001360E2"/>
    <w:rsid w:val="0018534D"/>
    <w:rsid w:val="001941D1"/>
    <w:rsid w:val="001B7B15"/>
    <w:rsid w:val="001D68D1"/>
    <w:rsid w:val="001E0A64"/>
    <w:rsid w:val="001E3516"/>
    <w:rsid w:val="001E5F58"/>
    <w:rsid w:val="00266B84"/>
    <w:rsid w:val="00284C08"/>
    <w:rsid w:val="0028684A"/>
    <w:rsid w:val="003238D0"/>
    <w:rsid w:val="003342E6"/>
    <w:rsid w:val="00351858"/>
    <w:rsid w:val="00357D08"/>
    <w:rsid w:val="0037086A"/>
    <w:rsid w:val="00380DE1"/>
    <w:rsid w:val="003825AE"/>
    <w:rsid w:val="003859A4"/>
    <w:rsid w:val="003A1C64"/>
    <w:rsid w:val="003D3952"/>
    <w:rsid w:val="00434D95"/>
    <w:rsid w:val="00436CB3"/>
    <w:rsid w:val="00443F59"/>
    <w:rsid w:val="004540F4"/>
    <w:rsid w:val="004E0390"/>
    <w:rsid w:val="004E12A8"/>
    <w:rsid w:val="004F4672"/>
    <w:rsid w:val="00501433"/>
    <w:rsid w:val="0050710F"/>
    <w:rsid w:val="00514446"/>
    <w:rsid w:val="00524B98"/>
    <w:rsid w:val="0053025F"/>
    <w:rsid w:val="0054322D"/>
    <w:rsid w:val="00546111"/>
    <w:rsid w:val="0055634B"/>
    <w:rsid w:val="00562C57"/>
    <w:rsid w:val="005719BA"/>
    <w:rsid w:val="00587DE4"/>
    <w:rsid w:val="005B1E22"/>
    <w:rsid w:val="005D1B33"/>
    <w:rsid w:val="005D56BF"/>
    <w:rsid w:val="005E04B3"/>
    <w:rsid w:val="00626CB7"/>
    <w:rsid w:val="006277FB"/>
    <w:rsid w:val="006315F3"/>
    <w:rsid w:val="006D6DA2"/>
    <w:rsid w:val="006E4631"/>
    <w:rsid w:val="006E49A9"/>
    <w:rsid w:val="006F0BE2"/>
    <w:rsid w:val="00710382"/>
    <w:rsid w:val="007161BE"/>
    <w:rsid w:val="00725C03"/>
    <w:rsid w:val="00743086"/>
    <w:rsid w:val="007577A6"/>
    <w:rsid w:val="00771579"/>
    <w:rsid w:val="00776948"/>
    <w:rsid w:val="007A2869"/>
    <w:rsid w:val="007A7B9A"/>
    <w:rsid w:val="007C4A8D"/>
    <w:rsid w:val="007C7198"/>
    <w:rsid w:val="007D3066"/>
    <w:rsid w:val="007D6858"/>
    <w:rsid w:val="007E22BF"/>
    <w:rsid w:val="008207F6"/>
    <w:rsid w:val="00830862"/>
    <w:rsid w:val="00852A99"/>
    <w:rsid w:val="0085318E"/>
    <w:rsid w:val="008550DD"/>
    <w:rsid w:val="00855D8F"/>
    <w:rsid w:val="00865F76"/>
    <w:rsid w:val="0087007C"/>
    <w:rsid w:val="00885036"/>
    <w:rsid w:val="00885099"/>
    <w:rsid w:val="00887861"/>
    <w:rsid w:val="008A7DF0"/>
    <w:rsid w:val="008B0242"/>
    <w:rsid w:val="008B27E5"/>
    <w:rsid w:val="008C0F2F"/>
    <w:rsid w:val="008E49DA"/>
    <w:rsid w:val="008E7B60"/>
    <w:rsid w:val="008F5B60"/>
    <w:rsid w:val="00905CEB"/>
    <w:rsid w:val="00905D6C"/>
    <w:rsid w:val="00905F68"/>
    <w:rsid w:val="00915EDE"/>
    <w:rsid w:val="009221EB"/>
    <w:rsid w:val="00952EDC"/>
    <w:rsid w:val="009B0025"/>
    <w:rsid w:val="009B7787"/>
    <w:rsid w:val="009C29C6"/>
    <w:rsid w:val="009D3D7E"/>
    <w:rsid w:val="009D48AB"/>
    <w:rsid w:val="00A11005"/>
    <w:rsid w:val="00A1227C"/>
    <w:rsid w:val="00A1463C"/>
    <w:rsid w:val="00A212E4"/>
    <w:rsid w:val="00A531D7"/>
    <w:rsid w:val="00A53E44"/>
    <w:rsid w:val="00A61445"/>
    <w:rsid w:val="00A71CCA"/>
    <w:rsid w:val="00AA584D"/>
    <w:rsid w:val="00AA6115"/>
    <w:rsid w:val="00AB353E"/>
    <w:rsid w:val="00AC42AC"/>
    <w:rsid w:val="00AC49D3"/>
    <w:rsid w:val="00AD6075"/>
    <w:rsid w:val="00B1207B"/>
    <w:rsid w:val="00B27A31"/>
    <w:rsid w:val="00B449F3"/>
    <w:rsid w:val="00B51762"/>
    <w:rsid w:val="00BB215B"/>
    <w:rsid w:val="00BF48C5"/>
    <w:rsid w:val="00C0757A"/>
    <w:rsid w:val="00C241EE"/>
    <w:rsid w:val="00C45757"/>
    <w:rsid w:val="00C45D11"/>
    <w:rsid w:val="00C46915"/>
    <w:rsid w:val="00C558D2"/>
    <w:rsid w:val="00CC3789"/>
    <w:rsid w:val="00CD55C8"/>
    <w:rsid w:val="00CE4E24"/>
    <w:rsid w:val="00CE7C5E"/>
    <w:rsid w:val="00CF7F45"/>
    <w:rsid w:val="00D0122D"/>
    <w:rsid w:val="00D02627"/>
    <w:rsid w:val="00D31091"/>
    <w:rsid w:val="00D40206"/>
    <w:rsid w:val="00D563B4"/>
    <w:rsid w:val="00D81F6E"/>
    <w:rsid w:val="00D82380"/>
    <w:rsid w:val="00D856AB"/>
    <w:rsid w:val="00D96C8F"/>
    <w:rsid w:val="00DA0923"/>
    <w:rsid w:val="00DC1137"/>
    <w:rsid w:val="00DF7765"/>
    <w:rsid w:val="00E07E78"/>
    <w:rsid w:val="00E17335"/>
    <w:rsid w:val="00E27D27"/>
    <w:rsid w:val="00E30B4C"/>
    <w:rsid w:val="00E40910"/>
    <w:rsid w:val="00E66367"/>
    <w:rsid w:val="00E73FB0"/>
    <w:rsid w:val="00E76410"/>
    <w:rsid w:val="00EB4C51"/>
    <w:rsid w:val="00EF5C54"/>
    <w:rsid w:val="00F14E12"/>
    <w:rsid w:val="00F17275"/>
    <w:rsid w:val="00F5295D"/>
    <w:rsid w:val="00F540DA"/>
    <w:rsid w:val="00F55E5E"/>
    <w:rsid w:val="00F5716F"/>
    <w:rsid w:val="00F7669D"/>
    <w:rsid w:val="00F77798"/>
    <w:rsid w:val="00FA1745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71B"/>
  <w15:docId w15:val="{A670BCCA-B57A-4611-8D74-B0D9547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5">
    <w:name w:val="Style15"/>
    <w:basedOn w:val="a"/>
    <w:rsid w:val="000E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0E74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09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8277</Words>
  <Characters>4719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105</cp:revision>
  <dcterms:created xsi:type="dcterms:W3CDTF">2020-09-27T17:26:00Z</dcterms:created>
  <dcterms:modified xsi:type="dcterms:W3CDTF">2020-10-18T08:39:00Z</dcterms:modified>
</cp:coreProperties>
</file>